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B3D10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  <w:lang w:val="en-US" w:eastAsia="zh-CN"/>
        </w:rPr>
        <w:t>19</w:t>
      </w: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球形冷凝管</w:t>
      </w:r>
      <w:r>
        <w:rPr>
          <w:color w:val="000000"/>
        </w:rPr>
        <w:t xml:space="preserve">    </w:t>
      </w:r>
    </w:p>
    <w:p w14:paraId="38DE81C9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6mol</w:t>
      </w:r>
      <w:r>
        <w:rPr>
          <w:color w:val="000000"/>
        </w:rPr>
        <w:t xml:space="preserve">    （3）</w:t>
      </w:r>
      <w:r>
        <w:rPr>
          <w:rFonts w:ascii="宋体" w:hAnsi="宋体" w:eastAsia="宋体" w:cs="宋体"/>
          <w:color w:val="000000"/>
        </w:rPr>
        <w:t>避免高锰酸钾过多，放热多，使体系温度不可控，同时减少副反应发生</w:t>
      </w:r>
      <w:r>
        <w:rPr>
          <w:color w:val="000000"/>
        </w:rPr>
        <w:t xml:space="preserve">    </w:t>
      </w:r>
    </w:p>
    <w:p w14:paraId="1764898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除去体系中残留的高锰酸钾，防止盐酸被氧化</w:t>
      </w:r>
      <w:r>
        <w:rPr>
          <w:color w:val="000000"/>
        </w:rPr>
        <w:t xml:space="preserve">    </w:t>
      </w:r>
    </w:p>
    <w:p w14:paraId="02D876A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用热水洗涤沉淀数次，合并滤液和洗涤液</w:t>
      </w:r>
      <w:r>
        <w:rPr>
          <w:color w:val="000000"/>
        </w:rPr>
        <w:t xml:space="preserve">    </w:t>
      </w:r>
    </w:p>
    <w:p w14:paraId="5F4E1421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加入量少，烟酸钾不能充分转化为烟酸；加入过多，烟酸与盐酸反应生成盐，降低烟酸产率</w:t>
      </w:r>
      <w:r>
        <w:rPr>
          <w:color w:val="000000"/>
        </w:rPr>
        <w:t xml:space="preserve">    </w:t>
      </w:r>
    </w:p>
    <w:p w14:paraId="53E3379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Times New Roman" w:hAnsi="Times New Roman" w:eastAsia="Times New Roman" w:cs="Times New Roman"/>
          <w:color w:val="000000"/>
        </w:rPr>
        <w:t>75%</w:t>
      </w:r>
      <w:r>
        <w:rPr>
          <w:color w:val="000000"/>
        </w:rPr>
        <w:t xml:space="preserve">    （8）</w:t>
      </w:r>
      <w:r>
        <w:rPr>
          <w:rFonts w:ascii="宋体" w:hAnsi="宋体" w:eastAsia="宋体" w:cs="宋体"/>
          <w:color w:val="000000"/>
        </w:rPr>
        <w:t>可连续循环使用，节约药品</w:t>
      </w:r>
    </w:p>
    <w:p w14:paraId="03586FF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2013F6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 w:eastAsia="宋体" w:cs="宋体"/>
          <w:color w:val="000000"/>
        </w:rPr>
        <w:t>实验原理为</w:t>
      </w:r>
      <w:r>
        <w:rPr>
          <w:rFonts w:ascii="Times New Roman" w:hAnsi="Times New Roman" w:eastAsia="Times New Roman" w:cs="Times New Roman"/>
          <w:color w:val="000000"/>
        </w:rPr>
        <w:t>3-</w:t>
      </w:r>
      <w:r>
        <w:rPr>
          <w:rFonts w:ascii="宋体" w:hAnsi="宋体" w:eastAsia="宋体" w:cs="宋体"/>
          <w:color w:val="000000"/>
        </w:rPr>
        <w:t>甲基吡啶经高锰酸钾氧化生成烟酸钾，此时有黑色难溶物二氧化锰应过滤分离，再经过蒸馏除掉</w:t>
      </w:r>
      <w:r>
        <w:rPr>
          <w:rFonts w:ascii="Times New Roman" w:hAnsi="Times New Roman" w:eastAsia="Times New Roman" w:cs="Times New Roman"/>
          <w:color w:val="000000"/>
        </w:rPr>
        <w:t>3-</w:t>
      </w:r>
      <w:r>
        <w:rPr>
          <w:rFonts w:ascii="宋体" w:hAnsi="宋体" w:eastAsia="宋体" w:cs="宋体"/>
          <w:color w:val="000000"/>
        </w:rPr>
        <w:t>甲基吡啶，后经强酸制弱酸，得到烟酸，提纯后得到烟酸晶体。</w:t>
      </w:r>
      <w:bookmarkStart w:id="0" w:name="_GoBack"/>
      <w:bookmarkEnd w:id="0"/>
    </w:p>
    <w:p w14:paraId="6C136A4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7B8CA6C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3-</w:t>
      </w:r>
      <w:r>
        <w:rPr>
          <w:rFonts w:ascii="宋体" w:hAnsi="宋体" w:eastAsia="宋体" w:cs="宋体"/>
          <w:color w:val="000000"/>
        </w:rPr>
        <w:t>甲基吡啶中甲基碳原子显</w:t>
      </w:r>
      <w:r>
        <w:rPr>
          <w:rFonts w:ascii="Times New Roman" w:hAnsi="Times New Roman" w:eastAsia="Times New Roman" w:cs="Times New Roman"/>
          <w:color w:val="000000"/>
        </w:rPr>
        <w:t>-3</w:t>
      </w:r>
      <w:r>
        <w:rPr>
          <w:rFonts w:ascii="宋体" w:hAnsi="宋体" w:eastAsia="宋体" w:cs="宋体"/>
          <w:color w:val="000000"/>
        </w:rPr>
        <w:t>价，氧化后羧酸根中碳原子为</w:t>
      </w:r>
      <w:r>
        <w:rPr>
          <w:rFonts w:ascii="Times New Roman" w:hAnsi="Times New Roman" w:eastAsia="Times New Roman" w:cs="Times New Roman"/>
          <w:color w:val="000000"/>
        </w:rPr>
        <w:t>+3</w:t>
      </w:r>
      <w:r>
        <w:rPr>
          <w:rFonts w:ascii="宋体" w:hAnsi="宋体" w:eastAsia="宋体" w:cs="宋体"/>
          <w:color w:val="000000"/>
        </w:rPr>
        <w:t>价，</w:t>
      </w:r>
      <w:r>
        <w:rPr>
          <w:rFonts w:ascii="Times New Roman" w:hAnsi="Times New Roman" w:eastAsia="Times New Roman" w:cs="Times New Roman"/>
          <w:color w:val="000000"/>
        </w:rPr>
        <w:t>1mol3-</w:t>
      </w:r>
      <w:r>
        <w:rPr>
          <w:rFonts w:ascii="宋体" w:hAnsi="宋体" w:eastAsia="宋体" w:cs="宋体"/>
          <w:color w:val="000000"/>
        </w:rPr>
        <w:t>甲基吡啶失去</w:t>
      </w:r>
      <w:r>
        <w:rPr>
          <w:rFonts w:ascii="Times New Roman" w:hAnsi="Times New Roman" w:eastAsia="Times New Roman" w:cs="Times New Roman"/>
          <w:color w:val="000000"/>
        </w:rPr>
        <w:t>6mol</w:t>
      </w:r>
      <w:r>
        <w:rPr>
          <w:rFonts w:ascii="宋体" w:hAnsi="宋体" w:eastAsia="宋体" w:cs="宋体"/>
          <w:color w:val="000000"/>
        </w:rPr>
        <w:t>电子；</w:t>
      </w:r>
    </w:p>
    <w:p w14:paraId="61672A4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7FA0268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中酸性高锰酸钾分批加入，为避免高锰酸钾过多，放热多，使体系温度不可控，同时减少副反应发生；</w:t>
      </w:r>
    </w:p>
    <w:p w14:paraId="28BE578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095F2C0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</w:t>
      </w:r>
      <w:r>
        <w:rPr>
          <w:rFonts w:ascii="Times New Roman" w:hAnsi="Times New Roman" w:eastAsia="Times New Roman" w:cs="Times New Roman"/>
          <w:color w:val="000000"/>
        </w:rPr>
        <w:t>Ⅲ</w:t>
      </w:r>
      <w:r>
        <w:rPr>
          <w:rFonts w:ascii="宋体" w:hAnsi="宋体" w:eastAsia="宋体" w:cs="宋体"/>
          <w:color w:val="000000"/>
        </w:rPr>
        <w:t>向三颈烧瓶中加入数滴乙醇，利用乙醇的还原性，除去体系中残留的高锰酸钾，防止盐酸被氧化；</w:t>
      </w:r>
    </w:p>
    <w:p w14:paraId="70DE54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【小问5详解】</w:t>
      </w:r>
    </w:p>
    <w:p w14:paraId="151ACC5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搅拌状态下向三颈烧瓶中加入数滴乙醇至溶液接近无色，再加稀盐酸，调节溶液的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，趁热过滤出</w:t>
      </w:r>
      <w:r>
        <w:rPr>
          <w:rFonts w:ascii="Times New Roman" w:hAnsi="Times New Roman" w:eastAsia="Times New Roman" w:cs="Times New Roman"/>
          <w:color w:val="000000"/>
        </w:rPr>
        <w:t>MnO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，用少量热水洗涤</w:t>
      </w:r>
      <w:r>
        <w:rPr>
          <w:rFonts w:ascii="Times New Roman" w:hAnsi="Times New Roman" w:eastAsia="Times New Roman" w:cs="Times New Roman"/>
          <w:color w:val="000000"/>
        </w:rPr>
        <w:t>MnO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沉淀，合并滤液与洗涤液，浓缩至体积为</w:t>
      </w:r>
      <w:r>
        <w:rPr>
          <w:rFonts w:ascii="Times New Roman" w:hAnsi="Times New Roman" w:eastAsia="Times New Roman" w:cs="Times New Roman"/>
          <w:color w:val="000000"/>
        </w:rPr>
        <w:t>30mL</w:t>
      </w:r>
      <w:r>
        <w:rPr>
          <w:rFonts w:ascii="宋体" w:hAnsi="宋体" w:eastAsia="宋体" w:cs="宋体"/>
          <w:color w:val="000000"/>
        </w:rPr>
        <w:t>，放入冰箱，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℃冷却半小时；</w:t>
      </w:r>
    </w:p>
    <w:p w14:paraId="5C2582A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【小问6详解】</w:t>
      </w:r>
    </w:p>
    <w:p w14:paraId="1D3824D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稀盐酸加入过少，部分烟酸钾未转化为烟酸；稀盐酸加入过多，烟酸中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原子与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+</w:t>
      </w:r>
      <w:r>
        <w:rPr>
          <w:rFonts w:ascii="宋体" w:hAnsi="宋体" w:eastAsia="宋体" w:cs="宋体"/>
          <w:color w:val="000000"/>
        </w:rPr>
        <w:t>结合形成可溶盐，所以盐酸加入量过少或过多，都会使烟酸的产量下降。</w:t>
      </w:r>
    </w:p>
    <w:p w14:paraId="774EC6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【小问7详解】</w:t>
      </w:r>
    </w:p>
    <w:p w14:paraId="5F3F0FE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1.860g 3-</w:t>
      </w:r>
      <w:r>
        <w:rPr>
          <w:rFonts w:ascii="宋体" w:hAnsi="宋体" w:eastAsia="宋体" w:cs="宋体"/>
          <w:color w:val="000000"/>
        </w:rPr>
        <w:t>甲基吡啶的物质的量为</w:t>
      </w:r>
      <w:r>
        <w:rPr>
          <w:rFonts w:ascii="Times New Roman" w:hAnsi="Times New Roman" w:eastAsia="Times New Roman" w:cs="Times New Roman"/>
          <w:color w:val="000000"/>
        </w:rPr>
        <w:t>0.02mol</w:t>
      </w:r>
      <w:r>
        <w:rPr>
          <w:rFonts w:ascii="宋体" w:hAnsi="宋体" w:eastAsia="宋体" w:cs="宋体"/>
          <w:color w:val="000000"/>
        </w:rPr>
        <w:t>，理论上生成</w:t>
      </w:r>
      <w:r>
        <w:rPr>
          <w:rFonts w:ascii="Times New Roman" w:hAnsi="Times New Roman" w:eastAsia="Times New Roman" w:cs="Times New Roman"/>
          <w:color w:val="000000"/>
        </w:rPr>
        <w:t>0.02mol</w:t>
      </w:r>
      <w:r>
        <w:rPr>
          <w:rFonts w:ascii="宋体" w:hAnsi="宋体" w:eastAsia="宋体" w:cs="宋体"/>
          <w:color w:val="000000"/>
        </w:rPr>
        <w:t>烟酸；烟酸的产率为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2.8pt;width:169.05pt;" o:ole="t" filled="f" o:preferrelative="t" stroked="f" coordsize="21600,21600">
            <v:path/>
            <v:fill on="f" focussize="0,0"/>
            <v:stroke on="f" joinstyle="miter"/>
            <v:imagedata r:id="rId5" o:title="eqIde61f4495b8c69ab2409696e00d330137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3316DA1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【小问8详解】</w:t>
      </w:r>
    </w:p>
    <w:p w14:paraId="7D4A8D20">
      <w:r>
        <w:rPr>
          <w:rFonts w:ascii="宋体" w:hAnsi="宋体" w:eastAsia="宋体" w:cs="宋体"/>
          <w:color w:val="000000"/>
        </w:rPr>
        <w:t>用索氏提取器提取烟酸可连续循环使用，节约药品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6534D"/>
    <w:rsid w:val="63D6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2026-04-28T03:27:00Z</dcterms:created>
  <dc:creator>金美玉</dc:creator>
  <cp:lastModifiedBy>金美玉</cp:lastModifiedBy>
  <dcterms:modified xsi:type="dcterms:W3CDTF">2026-04-28T03:27:54Z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8A9DD6C9F16342F8BAACBA6761CC0508_11</vt:lpwstr>
  </property>
  <property fmtid="{D5CDD505-2E9C-101B-9397-08002B2CF9AE}" pid="4" name="KSOTemplateDocerSaveRecord">
    <vt:lpwstr>eyJoZGlkIjoiZDJhMDYyMTJlOWE0NGI1YmU2MjFlY2RlNjZjY2Y1OTIiLCJ1c2VySWQiOiI1MTc3MDExODAifQ==</vt:lpwstr>
  </property>
</Properties>
</file>