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3DABC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>2026年全国中学生数学奥林匹克竞赛(预赛)</w:t>
      </w:r>
    </w:p>
    <w:p w14:paraId="4062A1DA">
      <w:pPr>
        <w:pStyle w:val="2"/>
        <w:keepNext/>
        <w:keepLines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cs="Times New Roman"/>
          <w:color w:val="auto"/>
          <w:sz w:val="32"/>
          <w:szCs w:val="32"/>
        </w:rPr>
        <w:t xml:space="preserve">暨2026年全国高中 数学联合竞赛 模拟试题 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(A卷)</w:t>
      </w:r>
    </w:p>
    <w:p w14:paraId="6EF506CC">
      <w:pPr>
        <w:pStyle w:val="25"/>
        <w:rPr>
          <w:rFonts w:hint="default" w:ascii="Times New Roman" w:hAnsi="Times New Roman" w:cs="Times New Roman"/>
          <w:color w:val="auto"/>
        </w:rPr>
      </w:pPr>
    </w:p>
    <w:p w14:paraId="2BE33434">
      <w:pPr>
        <w:pStyle w:val="3"/>
        <w:rPr>
          <w:rFonts w:hint="default"/>
        </w:rPr>
      </w:pPr>
      <w:bookmarkStart w:id="0" w:name="第一试"/>
      <w:r>
        <w:rPr>
          <w:rFonts w:hint="default" w:ascii="Times New Roman" w:hAnsi="Times New Roman" w:cs="Times New Roman"/>
          <w:b/>
          <w:bCs/>
          <w:color w:val="auto"/>
        </w:rPr>
        <w:t xml:space="preserve">命题人: </w:t>
      </w:r>
      <w:r>
        <w:rPr>
          <w:rFonts w:hint="default" w:ascii="Times New Roman" w:hAnsi="Times New Roman" w:cs="Times New Roman"/>
          <w:color w:val="auto"/>
        </w:rPr>
        <w:t>刘蒋巍(《竞赛数学全栈元智能体》《竞赛数学命题与解题全栈智能体》开发者</w:t>
      </w:r>
      <w:r>
        <w:rPr>
          <w:rFonts w:hint="default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发表中考数学压轴题研究、高中数学联赛、大学生数学竞赛、考研数学命题研究文章数十篇，出版《中高考数学命题技术研究》</w:t>
      </w:r>
      <w:r>
        <w:rPr>
          <w:rFonts w:hint="default" w:ascii="Times New Roman" w:hAnsi="Times New Roman" w:cs="Times New Roman"/>
          <w:color w:val="auto"/>
        </w:rPr>
        <w:t>《中考数学解题策略》</w:t>
      </w:r>
      <w:r>
        <w:rPr>
          <w:rFonts w:hint="default" w:ascii="Times New Roman" w:hAnsi="Times New Roman" w:cs="Times New Roman"/>
          <w:color w:val="auto"/>
          <w:lang w:eastAsia="zh-CN"/>
        </w:rPr>
        <w:t>《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学会编题</w:t>
      </w:r>
      <w:r>
        <w:rPr>
          <w:rFonts w:hint="default" w:ascii="Times New Roman" w:hAnsi="Times New Roman" w:cs="Times New Roman"/>
          <w:color w:val="auto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lang w:val="en-US" w:eastAsia="zh-CN"/>
        </w:rPr>
        <w:t>等书籍20余本</w:t>
      </w:r>
      <w:r>
        <w:rPr>
          <w:rFonts w:hint="default" w:ascii="Times New Roman" w:hAnsi="Times New Roman" w:cs="Times New Roman"/>
          <w:color w:val="auto"/>
        </w:rPr>
        <w:t>)</w:t>
      </w:r>
    </w:p>
    <w:p w14:paraId="44C2B54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说明:</w:t>
      </w:r>
      <w:r>
        <w:rPr>
          <w:rFonts w:hint="default" w:ascii="Times New Roman" w:hAnsi="Times New Roman" w:cs="Times New Roman"/>
          <w:color w:val="auto"/>
        </w:rPr>
        <w:t>本试卷共11题，满分120分。填空题每小题 8分，共64分；解答题第9题16分，第10、 11题各20分。</w:t>
      </w:r>
    </w:p>
    <w:p w14:paraId="37859EE5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一、填空题(本大题共8小题，每小题8 分, 共64分)</w:t>
      </w:r>
    </w:p>
    <w:p w14:paraId="1A699C5E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1. </w:t>
      </w:r>
      <w:r>
        <w:rPr>
          <w:rFonts w:hint="default" w:ascii="Times New Roman" w:hAnsi="Times New Roman" w:cs="Times New Roman"/>
          <w:color w:val="auto"/>
        </w:rPr>
        <w:t>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为正整数，且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2025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，则有序对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的个数为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2F656BA4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2. </w:t>
      </w:r>
      <w:r>
        <w:rPr>
          <w:rFonts w:hint="default" w:ascii="Times New Roman" w:hAnsi="Times New Roman" w:cs="Times New Roman"/>
          <w:color w:val="auto"/>
        </w:rPr>
        <w:t>已知多项式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满足对任意非零实数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409B9165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x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x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,</m:t>
          </m:r>
        </m:oMath>
      </m:oMathPara>
    </w:p>
    <w:p w14:paraId="002D6C23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3FA0334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3. </w:t>
      </w:r>
      <w:r>
        <w:rPr>
          <w:rFonts w:hint="default" w:ascii="Times New Roman" w:hAnsi="Times New Roman" w:cs="Times New Roman"/>
          <w:color w:val="auto"/>
        </w:rPr>
        <w:t>在空间直角坐标系中,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),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C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在平面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ABC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内运动,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则当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取最小值时,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的坐标为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6197D671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4. </w:t>
      </w:r>
      <w:r>
        <w:rPr>
          <w:rFonts w:hint="default" w:ascii="Times New Roman" w:hAnsi="Times New Roman" w:cs="Times New Roman"/>
          <w:color w:val="auto"/>
        </w:rPr>
        <w:t xml:space="preserve">已知实数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</m:oMath>
      <w:r>
        <w:rPr>
          <w:rFonts w:hint="default" w:ascii="Times New Roman" w:hAnsi="Times New Roman" w:cs="Times New Roman"/>
          <w:color w:val="auto"/>
        </w:rPr>
        <w:t xml:space="preserve"> 满足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=1</m:t>
        </m:r>
      </m:oMath>
      <w:r>
        <w:rPr>
          <w:rFonts w:hint="default" w:ascii="Times New Roman" w:hAnsi="Times New Roman" w:cs="Times New Roman"/>
          <w:color w:val="auto"/>
        </w:rPr>
        <w:t xml:space="preserve"> ,则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的取值范围是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0F41D115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5. </w:t>
      </w:r>
      <w:r>
        <w:rPr>
          <w:rFonts w:hint="default" w:ascii="Times New Roman" w:hAnsi="Times New Roman" w:cs="Times New Roman"/>
          <w:color w:val="auto"/>
        </w:rPr>
        <w:t>对任意正实数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z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,函数</w:t>
      </w:r>
    </w:p>
    <w:p w14:paraId="113E2800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,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,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z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ad>
                <m:radPr>
                  <m:degHide m:val="1"/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radPr>
                <m:deg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g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xy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rad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ad>
                <m:rad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radPr>
                <m:deg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3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g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xyz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</m:rad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z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4B969F8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的最大值为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64DC467D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6. </w:t>
      </w:r>
      <w:r>
        <w:rPr>
          <w:rFonts w:hint="default" w:ascii="Times New Roman" w:hAnsi="Times New Roman" w:cs="Times New Roman"/>
          <w:color w:val="auto"/>
        </w:rPr>
        <w:t>单位圆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轴交于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),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。过圆上一点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(异于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</m:oMath>
      <w:r>
        <w:rPr>
          <w:rFonts w:hint="default" w:ascii="Times New Roman" w:hAnsi="Times New Roman" w:cs="Times New Roman"/>
          <w:color w:val="auto"/>
        </w:rPr>
        <w:t xml:space="preserve"> ,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)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作圆的切线，与过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的切线分别交于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C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，则梯形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ABCD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的对角线交点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T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的轨迹方程为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0F69D41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7. </w:t>
      </w:r>
      <w:r>
        <w:rPr>
          <w:rFonts w:hint="default" w:ascii="Times New Roman" w:hAnsi="Times New Roman" w:cs="Times New Roman"/>
          <w:color w:val="auto"/>
        </w:rPr>
        <w:t>已知严格递增的正实数列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满足: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∈{</m:t>
        </m:r>
        <m:d>
          <m:dPr>
            <m:begChr m:val="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当且仅当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+{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}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∈</m:t>
        </m:r>
        <m:r>
          <m:rPr>
            <m:nor/>
            <m:sty m:val="p"/>
            <m:scr m:val="double-struck"/>
          </m:rPr>
          <w:rPr>
            <w:rFonts w:hint="default" w:ascii="Times New Roman" w:hAnsi="Times New Roman" w:eastAsia="MS Mincho" w:cs="MS Mincho"/>
            <w:b w:val="0"/>
            <w:i w:val="0"/>
            <w:color w:val="auto"/>
          </w:rPr>
          <m:t>ℤ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({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}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为小数部分)，则此数列的前100项之和为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_________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381955C8">
      <w:pPr>
        <w:pStyle w:val="3"/>
        <w:rPr>
          <w:rFonts w:hint="default" w:ascii="Times New Roman" w:hAnsi="Times New Roman" w:cs="Times New Roman"/>
          <w:color w:val="auto"/>
        </w:rPr>
      </w:pPr>
    </w:p>
    <w:p w14:paraId="0621DEB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8.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设数列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的通项为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3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为其前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项和,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P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为其前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项积,</w:t>
      </w:r>
    </w:p>
    <w:p w14:paraId="3E43CB83">
      <w:pPr>
        <w:pStyle w:val="3"/>
        <m:rPr/>
        <w:rPr>
          <w:rFonts w:hint="default" w:hAnsi="Times New Roman" w:cs="Times New Roman"/>
          <w:b w:val="0"/>
          <w:i w:val="0"/>
          <w:color w:val="auto"/>
        </w:rPr>
      </w:pPr>
      <w:r>
        <w:rPr>
          <w:rFonts w:hint="default" w:ascii="Times New Roman" w:hAnsi="Times New Roman" w:cs="Times New Roman"/>
          <w:color w:val="auto"/>
        </w:rPr>
        <w:t>则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S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2026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P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2026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eastAsia" w:ascii="Times New Roman" w:hAnsi="Times New Roman" w:cs="Times New Roman"/>
            <w:color w:val="auto"/>
            <w:lang w:val="en-US" w:eastAsia="zh-CN"/>
          </w:rPr>
          <m:t>_________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。</m:t>
        </m:r>
      </m:oMath>
    </w:p>
    <w:p w14:paraId="1E390B97">
      <w:pPr>
        <w:pStyle w:val="3"/>
        <m:rPr/>
        <w:rPr>
          <w:rFonts w:hint="eastAsia" w:hAnsi="Times New Roman" w:cs="Times New Roman" w:eastAsiaTheme="minorEastAsia"/>
          <w:b w:val="0"/>
          <w:i w:val="0"/>
          <w:color w:val="auto"/>
          <w:lang w:val="en-US" w:eastAsia="zh-CN"/>
        </w:rPr>
      </w:pPr>
    </w:p>
    <w:p w14:paraId="66BC7FA4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二、解答题 (本大题共3小题, 共56分)</w:t>
      </w:r>
    </w:p>
    <w:p w14:paraId="6823CF91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9.(16分)</w:t>
      </w:r>
    </w:p>
    <w:p w14:paraId="3667CBA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已知实数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</m:oMath>
      <w:r>
        <w:rPr>
          <w:rFonts w:hint="default" w:ascii="Times New Roman" w:hAnsi="Times New Roman" w:cs="Times New Roman"/>
          <w:color w:val="auto"/>
        </w:rPr>
        <w:t xml:space="preserve"> 满足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=1</m:t>
        </m:r>
      </m:oMath>
      <w:r>
        <w:rPr>
          <w:rFonts w:hint="default" w:ascii="Times New Roman" w:hAnsi="Times New Roman" w:cs="Times New Roman"/>
          <w:color w:val="auto"/>
        </w:rPr>
        <w:t xml:space="preserve"> ,求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的最大值和最小值, 并证明你的结论。</w:t>
      </w:r>
    </w:p>
    <w:p w14:paraId="46934C04">
      <w:pPr>
        <w:pStyle w:val="3"/>
        <w:rPr>
          <w:rFonts w:hint="default" w:ascii="Times New Roman" w:hAnsi="Times New Roman" w:cs="Times New Roman"/>
          <w:color w:val="auto"/>
        </w:rPr>
      </w:pPr>
    </w:p>
    <w:p w14:paraId="6D35E92D">
      <w:pPr>
        <w:pStyle w:val="3"/>
        <w:rPr>
          <w:rFonts w:hint="default" w:ascii="Times New Roman" w:hAnsi="Times New Roman" w:cs="Times New Roman"/>
          <w:color w:val="auto"/>
        </w:rPr>
      </w:pPr>
    </w:p>
    <w:p w14:paraId="60C08694">
      <w:pPr>
        <w:pStyle w:val="3"/>
        <w:rPr>
          <w:rFonts w:hint="default" w:ascii="Times New Roman" w:hAnsi="Times New Roman" w:cs="Times New Roman"/>
          <w:color w:val="auto"/>
        </w:rPr>
      </w:pPr>
    </w:p>
    <w:p w14:paraId="5FBB1198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color w:val="auto"/>
        </w:rPr>
        <w:t>. (20分)</w:t>
      </w:r>
    </w:p>
    <w:p w14:paraId="0C9BC756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给定双曲线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x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y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b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&gt;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),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为实轴端点。过右焦点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c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</m:oMath>
      <w:r>
        <w:rPr>
          <w:rFonts w:hint="default" w:ascii="Times New Roman" w:hAnsi="Times New Roman" w:cs="Times New Roman"/>
          <w:color w:val="auto"/>
        </w:rPr>
        <w:t xml:space="preserve"> ) </w:t>
      </w:r>
      <w:r>
        <w:rPr>
          <w:rFonts w:hint="default" w:ascii="Times New Roman" w:hAnsi="Times New Roman" w:cs="Times New Roman"/>
          <w:color w:val="auto"/>
        </w:rPr>
        <w:t>任作一条直线,与双曲线右支交于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两点。直线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交于点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024EBA2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证明:点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在一条定直线上。</w:t>
      </w:r>
    </w:p>
    <w:p w14:paraId="6CF285CD">
      <w:pPr>
        <w:pStyle w:val="3"/>
        <w:rPr>
          <w:rFonts w:hint="default" w:ascii="Times New Roman" w:hAnsi="Times New Roman" w:cs="Times New Roman"/>
          <w:color w:val="auto"/>
        </w:rPr>
      </w:pPr>
    </w:p>
    <w:p w14:paraId="3E5F377E">
      <w:pPr>
        <w:pStyle w:val="3"/>
        <w:rPr>
          <w:rFonts w:hint="default" w:ascii="Times New Roman" w:hAnsi="Times New Roman" w:cs="Times New Roman"/>
          <w:color w:val="auto"/>
        </w:rPr>
      </w:pPr>
    </w:p>
    <w:p w14:paraId="4FA1658F">
      <w:pPr>
        <w:pStyle w:val="3"/>
        <w:rPr>
          <w:rFonts w:hint="default" w:ascii="Times New Roman" w:hAnsi="Times New Roman" w:cs="Times New Roman"/>
          <w:color w:val="auto"/>
        </w:rPr>
      </w:pPr>
    </w:p>
    <w:bookmarkEnd w:id="0"/>
    <w:p w14:paraId="6843BDC4">
      <w:pPr>
        <w:pStyle w:val="3"/>
        <w:rPr>
          <w:rFonts w:hint="default" w:ascii="Times New Roman" w:hAnsi="Times New Roman" w:cs="Times New Roman"/>
          <w:b/>
          <w:bCs/>
          <w:color w:val="auto"/>
        </w:rPr>
      </w:pPr>
      <w:bookmarkStart w:id="1" w:name="分"/>
      <w:r>
        <w:rPr>
          <w:rFonts w:hint="default" w:ascii="Times New Roman" w:hAnsi="Times New Roman" w:cs="Times New Roman"/>
          <w:b/>
          <w:bCs/>
          <w:color w:val="auto"/>
        </w:rPr>
        <w:t>11. (20分)</w:t>
      </w:r>
    </w:p>
    <w:p w14:paraId="5AE8F560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已知数列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begChr m:val="{"/>
            <m:sepChr m:val=""/>
            <m:endChr m:val="}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定义为:</w:t>
      </w:r>
    </w:p>
    <w:p w14:paraId="4C845EC4">
      <w:pPr>
        <w:pStyle w:val="3"/>
        <w:jc w:val="center"/>
        <w:rPr>
          <w:rFonts w:hint="default" w:ascii="Times New Roman" w:hAnsi="Times New Roman" w:cs="Times New Roman" w:eastAsiaTheme="minorEastAsia"/>
          <w:color w:val="auto"/>
          <w:lang w:val="en-US" w:eastAsia="zh-CN"/>
        </w:rPr>
      </w:pP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d>
          <m:dPr>
            <m:begChr m:val="⌊"/>
            <m:sepChr m:val=""/>
            <m:endChr m:val="⌋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sSub>
                  <m:sSub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S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−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1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≥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</m:oMath>
      <w:r>
        <m:rPr/>
        <w:rPr>
          <w:rFonts w:hint="default" w:ascii="Times New Roman" w:hAnsi="Times New Roman" w:cs="Times New Roman"/>
          <w:i w:val="0"/>
          <w:color w:val="auto"/>
          <w:position w:val="-28"/>
        </w:rPr>
        <w:object>
          <v:shape id="_x0000_i1025" o:spt="75" type="#_x0000_t75" style="height:34pt;width:51pt;" o:ole="t" filled="f" o:preferrelative="t" stroked="f" coordsize="21600,21600"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7">
            <o:LockedField>false</o:LockedField>
          </o:OLEObject>
        </w:object>
      </w:r>
      <w:r>
        <m:rPr/>
        <w:rPr>
          <w:rFonts w:hint="eastAsia" w:ascii="Times New Roman" w:hAnsi="Times New Roman" w:cs="Times New Roman"/>
          <w:i w:val="0"/>
          <w:color w:val="auto"/>
          <w:lang w:val="en-US" w:eastAsia="zh-CN"/>
        </w:rPr>
        <w:t>(</w:t>
      </w:r>
      <w:r>
        <m:rPr/>
        <w:rPr>
          <w:rFonts w:hint="eastAsia" w:ascii="Times New Roman" w:hAnsi="Times New Roman" w:cs="Times New Roman"/>
          <w:i w:val="0"/>
          <w:color w:val="auto"/>
          <w:position w:val="-6"/>
          <w:lang w:val="en-US" w:eastAsia="zh-CN"/>
        </w:rPr>
        <w:object>
          <v:shape id="_x0000_i1026" o:spt="75" type="#_x0000_t75" style="height:13.95pt;width:28pt;" o:ole="t" filled="f" o:preferrelative="t" stroked="f" coordsize="21600,21600"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9">
            <o:LockedField>false</o:LockedField>
          </o:OLEObject>
        </w:object>
      </w:r>
      <w:r>
        <m:rPr/>
        <w:rPr>
          <w:rFonts w:hint="eastAsia" w:ascii="Times New Roman" w:hAnsi="Times New Roman" w:cs="Times New Roman"/>
          <w:i w:val="0"/>
          <w:color w:val="auto"/>
          <w:lang w:val="en-US" w:eastAsia="zh-CN"/>
        </w:rPr>
        <w:t>)</w:t>
      </w:r>
    </w:p>
    <w:p w14:paraId="6C468EE0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求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的值。</w:t>
      </w:r>
    </w:p>
    <w:p w14:paraId="64ED367D">
      <w:pPr>
        <w:pStyle w:val="3"/>
        <w:rPr>
          <w:rFonts w:hint="default" w:ascii="Times New Roman" w:hAnsi="Times New Roman" w:cs="Times New Roman"/>
          <w:color w:val="auto"/>
        </w:rPr>
      </w:pPr>
    </w:p>
    <w:p w14:paraId="7746A0BC">
      <w:pPr>
        <w:pStyle w:val="3"/>
        <w:rPr>
          <w:rFonts w:hint="default" w:ascii="Times New Roman" w:hAnsi="Times New Roman" w:cs="Times New Roman"/>
          <w:color w:val="auto"/>
        </w:rPr>
      </w:pPr>
    </w:p>
    <w:bookmarkEnd w:id="1"/>
    <w:p w14:paraId="2210DA84">
      <w:pPr>
        <w:pStyle w:val="2"/>
        <w:jc w:val="center"/>
        <w:rPr>
          <w:rFonts w:hint="default" w:ascii="Times New Roman" w:hAnsi="Times New Roman" w:cs="Times New Roman"/>
          <w:color w:val="auto"/>
          <w:sz w:val="36"/>
          <w:szCs w:val="36"/>
        </w:rPr>
      </w:pPr>
      <w:bookmarkStart w:id="2" w:name="参考答案与评分标准详解版"/>
      <w:r>
        <w:rPr>
          <w:rFonts w:hint="default" w:ascii="Times New Roman" w:hAnsi="Times New Roman" w:cs="Times New Roman"/>
          <w:color w:val="auto"/>
          <w:sz w:val="36"/>
          <w:szCs w:val="36"/>
        </w:rPr>
        <w:t>参考答案与评分标准</w:t>
      </w:r>
    </w:p>
    <w:bookmarkEnd w:id="2"/>
    <w:p w14:paraId="00EAFFB8">
      <w:pPr>
        <w:pStyle w:val="2"/>
        <w:rPr>
          <w:rFonts w:hint="default" w:ascii="Times New Roman" w:hAnsi="Times New Roman" w:cs="Times New Roman"/>
          <w:color w:val="auto"/>
        </w:rPr>
      </w:pPr>
      <w:bookmarkStart w:id="3" w:name="一填空题每题8分"/>
      <w:r>
        <w:rPr>
          <w:rFonts w:hint="default" w:ascii="Times New Roman" w:hAnsi="Times New Roman" w:cs="Times New Roman"/>
          <w:color w:val="auto"/>
        </w:rPr>
        <w:t>一、填空题(每题8分)</w:t>
      </w:r>
    </w:p>
    <w:bookmarkEnd w:id="3"/>
    <w:p w14:paraId="75799BEE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4" w:name="答案-2"/>
      <w:r>
        <w:rPr>
          <w:rFonts w:hint="default" w:ascii="Times New Roman" w:hAnsi="Times New Roman" w:cs="Times New Roman"/>
          <w:color w:val="auto"/>
          <w:sz w:val="28"/>
          <w:szCs w:val="28"/>
        </w:rPr>
        <w:t>1. 答案: 2</w:t>
      </w:r>
    </w:p>
    <w:p w14:paraId="27ADA2AF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。解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的正整数解,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由勾股数公式,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唯一的一组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(不计顺序)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27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36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。有序对为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27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36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</m:oMath>
      <w:r>
        <w:rPr>
          <w:rFonts w:hint="default" w:ascii="Times New Roman" w:hAnsi="Times New Roman" w:cs="Times New Roman"/>
          <w:color w:val="auto"/>
        </w:rPr>
        <w:t xml:space="preserve">7), </w:t>
      </w:r>
      <w:r>
        <w:rPr>
          <w:rFonts w:hint="default" w:ascii="Times New Roman" w:hAnsi="Times New Roman" w:cs="Times New Roman"/>
          <w:color w:val="auto"/>
        </w:rPr>
        <w:t>共2个。</w:t>
      </w:r>
    </w:p>
    <w:bookmarkEnd w:id="4"/>
    <w:p w14:paraId="173A1467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5" w:name="答案-2026"/>
      <w:r>
        <w:rPr>
          <w:rFonts w:hint="default" w:ascii="Times New Roman" w:hAnsi="Times New Roman" w:cs="Times New Roman"/>
          <w:color w:val="auto"/>
          <w:sz w:val="28"/>
          <w:szCs w:val="28"/>
        </w:rPr>
        <w:t>2. 答案: 2026</w:t>
      </w:r>
    </w:p>
    <w:p w14:paraId="0F6F1CBF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/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0。若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是非常数多项式,则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/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不是多项式,但等式对无穷多个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成立,只能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≡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0。故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7A98C311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3. 答案: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</w:p>
    <w:p w14:paraId="02DC5FAE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对于平面上的点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B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的最小值在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△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ABC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的重心处取得。重心</w:t>
      </w:r>
    </w:p>
    <w:p w14:paraId="29C3D9AE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坐标为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0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0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0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0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0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0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。该点在平面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ABC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上,符合要求。</w:t>
      </w:r>
    </w:p>
    <w:bookmarkEnd w:id="5"/>
    <w:p w14:paraId="325F8DED">
      <w:pPr>
        <w:pStyle w:val="2"/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</w:pPr>
      <w:bookmarkStart w:id="6" w:name="答案-d008abd7-46ce-11f1-96db-06307d7fbd1c"/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4.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答案: 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object>
          <v:shape id="_x0000_i1034" o:spt="75" alt="" type="#_x0000_t75" style="height:19.8pt;width:35.85pt;" o:ole="t" filled="f" o:preferrelative="t" stroked="f" coordsize="21600,21600">
            <v:path/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34" DrawAspect="Content" ObjectID="_1468075727" r:id="rId11">
            <o:LockedField>false</o:LockedField>
          </o:OLEObject>
        </w:object>
      </w:r>
    </w:p>
    <w:p w14:paraId="5E43216D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解: 设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=sin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</m:oMath>
      <w:r>
        <w:rPr>
          <w:rFonts w:hint="default" w:ascii="Times New Roman" w:hAnsi="Times New Roman" w:cs="Times New Roman"/>
          <w:color w:val="auto"/>
        </w:rPr>
        <w:t xml:space="preserve"> ,则</w:t>
      </w:r>
    </w:p>
    <w:p w14:paraId="4F634AD2">
      <w:pPr>
        <w:pStyle w:val="3"/>
        <w:rPr>
          <w:rFonts w:hint="eastAsia" w:ascii="Times New Roman" w:hAnsi="Times New Roman" w:cs="Times New Roman" w:eastAsiaTheme="minorEastAsia"/>
          <w:color w:val="auto"/>
          <w:lang w:eastAsia="zh-CN"/>
        </w:rPr>
      </w:pPr>
      <m:oMathPara>
        <m:oMathParaPr>
          <m:jc m:val="center"/>
        </m:oMathParaPr>
        <m:oMath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cos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θ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sin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θ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cos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θ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+sin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θ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(1−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  <w:position w:val="-10"/>
            </w:rPr>
            <w:object>
              <v:shape id="_x0000_i1041" o:spt="75" type="#_x0000_t75" style="height:16pt;width:56pt;" o:ole="t" filled="f" o:preferrelative="t" stroked="f" coordsize="21600,21600">
                <v:fill on="f" focussize="0,0"/>
                <v:stroke on="f"/>
                <v:imagedata r:id="rId14" o:title=""/>
                <o:lock v:ext="edit" aspectratio="t"/>
                <w10:wrap type="none"/>
                <w10:anchorlock/>
              </v:shape>
              <o:OLEObject Type="Embed" ProgID="Equation.KSEE3" ShapeID="_x0000_i1041" DrawAspect="Content" ObjectID="_1468075728" r:id="rId13">
                <o:LockedField>false</o:LockedField>
              </o:OLEObject>
            </w:object>
          </m:r>
        </m:oMath>
      </m:oMathPara>
    </w:p>
    <w:p w14:paraId="39DA7E5A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令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t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+sin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sin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π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,则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t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∈[ </m:t>
        </m:r>
        <m:d>
          <m:dPr>
            <m:begChr m:val=""/>
            <m:sepChr m:val=""/>
            <m:endChr m:val="]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43FE6A4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又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sin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,代入得</w:t>
      </w:r>
    </w:p>
    <w:p w14:paraId="79675169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t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1−</m:t>
              </m:r>
              <m:f>
                <m:f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fPr>
                <m:num>
                  <m:sSup>
                    <m:sSupP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SupPr>
                    <m:e>
                      <m:r>
                        <m:rPr>
                          <m:nor/>
                        </m:rPr>
                        <w:rPr>
                          <w:rFonts w:hint="default" w:ascii="Times New Roman" w:hAnsi="Times New Roman" w:cs="Times New Roman"/>
                          <w:i/>
                          <w:color w:val="auto"/>
                        </w:rPr>
                        <m:t>t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e>
                    <m:sup>
                      <m:r>
                        <m:rPr>
                          <m:nor/>
                          <m:sty m:val="p"/>
                        </m:rPr>
                        <w:rPr>
                          <w:rFonts w:hint="default" w:ascii="Times New Roman" w:hAnsi="Times New Roman" w:cs="Times New Roman"/>
                          <w:b w:val="0"/>
                          <w:i w:val="0"/>
                          <w:color w:val="auto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color w:val="auto"/>
                        </w:rPr>
                      </m:ctrlPr>
                    </m:sup>
                  </m:s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−1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num>
                <m:den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den>
              </m:f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t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⋅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3−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t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b w:val="0"/>
                      <w:i w:val="0"/>
                      <w:color w:val="auto"/>
                    </w:rPr>
                    <m:t>3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</m:oMath>
      </m:oMathPara>
    </w:p>
    <w:p w14:paraId="5919EE11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设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3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t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,求导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color w:val="auto"/>
            <w:position w:val="-10"/>
          </w:rPr>
          <w:object>
            <v:shape id="_x0000_i1028" o:spt="75" type="#_x0000_t75" style="height:16pt;width:27pt;" o:ole="t" filled="f" o:preferrelative="t" stroked="f" coordsize="21600,21600">
              <v:fill on="f" focussize="0,0"/>
              <v:stroke on="f"/>
              <v:imagedata r:id="rId16" o:title=""/>
              <o:lock v:ext="edit" aspectratio="t"/>
              <w10:wrap type="none"/>
              <w10:anchorlock/>
            </v:shape>
            <o:OLEObject Type="Embed" ProgID="Equation.KSEE3" ShapeID="_x0000_i1028" DrawAspect="Content" ObjectID="_1468075729" r:id="rId15">
              <o:LockedField>false</o:LockedField>
            </o:OLEObject>
          </w:objec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3−3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t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=0⇒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t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=±1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0A1211A2">
      <w:pPr>
        <w:pStyle w:val="3"/>
        <m:rPr/>
        <w:rPr>
          <w:rFonts w:hint="default" w:hAnsi="Times New Roman" w:cs="Times New Roman"/>
          <w:b w:val="0"/>
          <w:i w:val="0"/>
          <w:color w:val="auto"/>
        </w:rPr>
      </w:pPr>
      <m:oMathPara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−3+1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=−1,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f</m:t>
          </m:r>
          <m:d>
            <m:dPr>
              <m:sepChr m:val=""/>
              <m:ctrlPr>
                <w:rPr>
                  <w:rFonts w:hint="default" w:ascii="Cambria Math" w:hAnsi="Cambria Math" w:cs="Times New Roman"/>
                  <w:color w:val="auto"/>
                </w:rPr>
              </m:ctrlPr>
            </m:d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</m:d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3−1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=1,</m:t>
          </m:r>
        </m:oMath>
      </m:oMathPara>
    </w:p>
    <w:p w14:paraId="1ED4DD8A">
      <w:pPr>
        <w:pStyle w:val="3"/>
        <w:jc w:val="center"/>
        <w:rPr>
          <w:rFonts w:hint="eastAsia" w:ascii="Times New Roman" w:hAnsi="Times New Roman" w:cs="Times New Roman" w:eastAsiaTheme="minorEastAsia"/>
          <w:color w:val="auto"/>
          <w:lang w:val="en-US" w:eastAsia="zh-CN"/>
        </w:rPr>
      </w:pP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−3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+2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  <w:lang w:val="en-US" w:eastAsia="zh-CN"/>
          </w:rPr>
          <m:t xml:space="preserve">   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3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−2</m:t>
            </m:r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.</w:t>
      </w:r>
    </w:p>
    <w:p w14:paraId="28C63489">
      <w:pPr>
        <w:pStyle w:val="3"/>
        <w:rPr>
          <w:rFonts w:hint="default" w:ascii="Times New Roman" w:hAnsi="Times New Roman" w:cs="Times New Roman" w:eastAsiaTheme="minorEastAsia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</w:rPr>
        <w:t>比较得最大值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1</w:t>
      </w:r>
      <w:r>
        <w:rPr>
          <w:rFonts w:hint="default" w:ascii="Times New Roman" w:hAnsi="Times New Roman" w:cs="Times New Roman"/>
          <w:color w:val="auto"/>
        </w:rPr>
        <w:t xml:space="preserve"> ,最小值 </w:t>
      </w:r>
      <m:oMath>
        <m:r>
          <m:rPr/>
          <w:rPr>
            <w:rFonts w:hint="default" w:ascii="Cambria Math" w:hAnsi="Cambria Math" w:cs="Times New Roman"/>
            <w:color w:val="auto"/>
            <w:sz w:val="24"/>
            <w:szCs w:val="24"/>
            <w:lang w:val="en-US" w:eastAsia="zh-CN" w:bidi="ar-SA"/>
          </w:rPr>
          <m:t>−1</m:t>
        </m:r>
      </m:oMath>
    </w:p>
    <w:p w14:paraId="1E9F90E2">
      <w:pPr>
        <w:pStyle w:val="3"/>
        <w:rPr>
          <w:rFonts w:hint="default"/>
        </w:rPr>
      </w:pPr>
      <w:r>
        <w:rPr>
          <w:rFonts w:hint="default" w:ascii="Times New Roman" w:hAnsi="Times New Roman" w:cs="Times New Roman"/>
          <w:color w:val="auto"/>
        </w:rPr>
        <w:t xml:space="preserve">故取值范围为 </w:t>
      </w:r>
      <w:r>
        <w:rPr>
          <w:rFonts w:hint="default" w:ascii="Times New Roman" w:hAnsi="Times New Roman" w:cs="Times New Roman"/>
          <w:color w:val="auto"/>
          <w:position w:val="-10"/>
        </w:rPr>
        <w:object>
          <v:shape id="_x0000_i1033" o:spt="75" type="#_x0000_t75" style="height:16pt;width:29pt;" o:ole="t" filled="f" o:preferrelative="t" stroked="f" coordsize="21600,21600">
            <v:fill on="f" focussize="0,0"/>
            <v:stroke on="f"/>
            <v:imagedata r:id="rId12" o:title=""/>
            <o:lock v:ext="edit" aspectratio="t"/>
            <w10:wrap type="none"/>
            <w10:anchorlock/>
          </v:shape>
          <o:OLEObject Type="Embed" ProgID="Equation.KSEE3" ShapeID="_x0000_i1033" DrawAspect="Content" ObjectID="_1468075730" r:id="rId17">
            <o:LockedField>false</o:LockedField>
          </o:OLEObject>
        </w:object>
      </w:r>
    </w:p>
    <w:p w14:paraId="11485646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5. 答案: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  <w:sz w:val="28"/>
                <w:szCs w:val="28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  <w:sz w:val="28"/>
                <w:szCs w:val="28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  <w:sz w:val="28"/>
                <w:szCs w:val="28"/>
              </w:rPr>
            </m:ctrlPr>
          </m:den>
        </m:f>
      </m:oMath>
    </w:p>
    <w:p w14:paraId="52916E0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由均值不等式:</w:t>
      </w:r>
    </w:p>
    <w:p w14:paraId="262342B0">
      <w:pPr>
        <w:pStyle w:val="3"/>
        <w:rPr>
          <w:rFonts w:hint="eastAsia" w:ascii="Times New Roman" w:hAnsi="Times New Roman" w:cs="Times New Roman" w:eastAsiaTheme="minorEastAsia"/>
          <w:color w:val="auto"/>
          <w:lang w:eastAsia="zh-CN"/>
        </w:rPr>
      </w:pP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z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≥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16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</m:oMath>
      <w:r>
        <w:rPr>
          <w:rFonts w:hint="default" w:ascii="Cambria Math" w:hAnsi="Cambria Math" w:cs="Times New Roman"/>
          <w:color w:val="auto"/>
          <w:position w:val="-28"/>
        </w:rPr>
        <w:object>
          <v:shape id="_x0000_i1036" o:spt="75" type="#_x0000_t75" style="height:34pt;width:76pt;" o:ole="t" filled="f" o:preferrelative="t" stroked="f" coordsize="21600,21600"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KSEE3" ShapeID="_x0000_i1036" DrawAspect="Content" ObjectID="_1468075731" r:id="rId18">
            <o:LockedField>false</o:LockedField>
          </o:OLEObject>
        </w:object>
      </w:r>
      <w:r>
        <w:rPr>
          <w:rFonts w:hint="default" w:ascii="Cambria Math" w:hAnsi="Cambria Math" w:cs="Times New Roman"/>
          <w:color w:val="auto"/>
          <w:position w:val="-24"/>
        </w:rPr>
        <w:object>
          <v:shape id="_x0000_i1037" o:spt="75" type="#_x0000_t75" style="height:31pt;width:114.95pt;" o:ole="t" filled="f" o:preferrelative="t" stroked="f" coordsize="21600,21600"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KSEE3" ShapeID="_x0000_i1037" DrawAspect="Content" ObjectID="_1468075732" r:id="rId20">
            <o:LockedField>false</o:LockedField>
          </o:OLEObject>
        </w:object>
      </w:r>
    </w:p>
    <w:p w14:paraId="39DD0A89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所以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z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≤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,等号当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z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: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</m:oMath>
      <w:r>
        <w:rPr>
          <w:rFonts w:hint="default" w:ascii="Times New Roman" w:hAnsi="Times New Roman" w:cs="Times New Roman"/>
          <w:color w:val="auto"/>
        </w:rPr>
        <w:t xml:space="preserve"> : 1 </w:t>
      </w:r>
      <w:r>
        <w:rPr>
          <w:rFonts w:hint="default" w:ascii="Times New Roman" w:hAnsi="Times New Roman" w:cs="Times New Roman"/>
          <w:color w:val="auto"/>
        </w:rPr>
        <w:t>时成立,故最大值为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3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62E237AF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6. 答案: </w:t>
      </w:r>
      <w:r>
        <w:rPr>
          <w:rFonts w:hint="default" w:ascii="Times New Roman" w:hAnsi="Times New Roman" w:cs="Times New Roman"/>
          <w:color w:val="auto"/>
          <w:position w:val="-10"/>
          <w:sz w:val="28"/>
          <w:szCs w:val="28"/>
        </w:rPr>
        <w:object>
          <v:shape id="_x0000_i1029" o:spt="75" type="#_x0000_t75" style="height:18pt;width:60pt;" o:ole="t" filled="f" o:preferrelative="t" stroked="f" coordsize="21600,21600"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KSEE3" ShapeID="_x0000_i1029" DrawAspect="Content" ObjectID="_1468075733" r:id="rId22">
            <o:LockedField>false</o:LockedField>
          </o:OLEObject>
        </w:objec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color w:val="auto"/>
          <w:position w:val="-6"/>
          <w:sz w:val="28"/>
          <w:szCs w:val="28"/>
          <w:lang w:eastAsia="zh-CN"/>
        </w:rPr>
        <w:object>
          <v:shape id="_x0000_i1030" o:spt="75" type="#_x0000_t75" style="height:13.95pt;width:49.95pt;" o:ole="t" filled="f" o:preferrelative="t" stroked="f" coordsize="21600,21600"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KSEE3" ShapeID="_x0000_i1030" DrawAspect="Content" ObjectID="_1468075734" r:id="rId24">
            <o:LockedField>false</o:LockedField>
          </o:OLEObject>
        </w:objec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，</w:t>
      </w:r>
      <w:r>
        <w:rPr>
          <w:rFonts w:hint="eastAsia" w:ascii="Times New Roman" w:hAnsi="Times New Roman" w:cs="Times New Roman"/>
          <w:color w:val="auto"/>
          <w:position w:val="-10"/>
          <w:sz w:val="28"/>
          <w:szCs w:val="28"/>
          <w:lang w:eastAsia="zh-CN"/>
        </w:rPr>
        <w:object>
          <v:shape id="_x0000_i1031" o:spt="75" type="#_x0000_t75" style="height:16pt;width:29pt;" o:ole="t" filled="f" o:preferrelative="t" stroked="f" coordsize="21600,21600"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KSEE3" ShapeID="_x0000_i1031" DrawAspect="Content" ObjectID="_1468075735" r:id="rId26">
            <o:LockedField>false</o:LockedField>
          </o:OLEObject>
        </w:object>
      </w:r>
      <w:r>
        <w:rPr>
          <w:rFonts w:hint="eastAsia" w:ascii="Times New Roman" w:hAnsi="Times New Roman" w:cs="Times New Roman"/>
          <w:color w:val="auto"/>
          <w:sz w:val="28"/>
          <w:szCs w:val="28"/>
          <w:lang w:eastAsia="zh-CN"/>
        </w:rPr>
        <w:t>）</w:t>
      </w:r>
    </w:p>
    <w:p w14:paraId="5F0DD7CF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P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cos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,sin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,切线方程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sin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C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−cos</m:t>
                </m:r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θ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sin</m:t>
                </m:r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θ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D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(−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,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+cos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sin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)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。对角线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AC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BD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的方程联立消去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sin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,故轨迹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76B414B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7. 答案: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color w:val="auto"/>
            <w:sz w:val="28"/>
            <w:szCs w:val="28"/>
          </w:rPr>
          <m:t>2475+25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  <w:sz w:val="28"/>
                <w:szCs w:val="28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  <w:sz w:val="28"/>
                <w:szCs w:val="28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m:t>5</m:t>
            </m:r>
            <m:ctrlPr>
              <w:rPr>
                <w:rFonts w:hint="default" w:ascii="Cambria Math" w:hAnsi="Cambria Math" w:cs="Times New Roman"/>
                <w:color w:val="auto"/>
                <w:sz w:val="28"/>
                <w:szCs w:val="28"/>
              </w:rPr>
            </m:ctrlPr>
          </m:e>
        </m:rad>
      </m:oMath>
    </w:p>
    <w:p w14:paraId="05D25D92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由条件得: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所有正整数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k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和所有形如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k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5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≥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的数构成数列,且交错排列。前100项中，奇数项为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ϕ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ϕ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,…</m:t>
        </m:r>
      </m:oMath>
      <w:r>
        <w:rPr>
          <w:rFonts w:hint="default" w:ascii="Times New Roman" w:hAnsi="Times New Roman" w:cs="Times New Roman"/>
          <w:color w:val="auto"/>
        </w:rPr>
        <w:t xml:space="preserve"> ,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49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ϕ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,偶数项为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,…,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50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626360D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nary>
          <m:naryPr>
            <m:chr m:val="∑"/>
            <m:limLoc m:val="undOvr"/>
            <m:ctrlPr>
              <w:rPr>
                <w:rFonts w:hint="default" w:ascii="Cambria Math" w:hAnsi="Cambria Math" w:cs="Times New Roman"/>
                <w:color w:val="auto"/>
              </w:rPr>
            </m:ctrlPr>
          </m:naryPr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=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49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(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nary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k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ϕ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)+</m:t>
        </m:r>
        <m:nary>
          <m:naryPr>
            <m:chr m:val="∑"/>
            <m:limLoc m:val="undOvr"/>
            <m:ctrlPr>
              <w:rPr>
                <w:rFonts w:hint="default" w:ascii="Cambria Math" w:hAnsi="Cambria Math" w:cs="Times New Roman"/>
                <w:color w:val="auto"/>
              </w:rPr>
            </m:ctrlPr>
          </m:naryPr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=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50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nary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1225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50ϕ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1275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2500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 50ϕ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,其中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ϕ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5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</w:t>
      </w:r>
    </w:p>
    <w:p w14:paraId="45EBE479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故结果为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2475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25 </m:t>
        </m:r>
        <m:rad>
          <m:radPr>
            <m:degHide m:val="1"/>
            <m:ctrlPr>
              <w:rPr>
                <w:rFonts w:hint="default" w:ascii="Cambria Math" w:hAnsi="Cambria Math" w:cs="Times New Roman"/>
                <w:color w:val="auto"/>
              </w:rPr>
            </m:ctrlPr>
          </m:radPr>
          <m:deg>
            <m:ctrlPr>
              <w:rPr>
                <w:rFonts w:hint="default" w:ascii="Cambria Math" w:hAnsi="Cambria Math" w:cs="Times New Roman"/>
                <w:color w:val="auto"/>
              </w:rPr>
            </m:ctrlPr>
          </m:deg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5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ra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36B448B1">
      <w:pPr>
        <w:pStyle w:val="2"/>
        <w:rPr>
          <w:rFonts w:hint="eastAsia" w:ascii="Times New Roman" w:hAnsi="Times New Roman" w:cs="Times New Roman" w:eastAsiaTheme="majorEastAsia"/>
          <w:color w:val="auto"/>
          <w:sz w:val="28"/>
          <w:szCs w:val="28"/>
          <w:lang w:eastAsia="zh-CN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 xml:space="preserve">8. 答案: </w:t>
      </w:r>
      <w:r>
        <w:rPr>
          <w:rFonts w:hint="default" w:ascii="Times New Roman" w:hAnsi="Times New Roman" w:cs="Times New Roman"/>
          <w:color w:val="auto"/>
          <w:position w:val="-4"/>
          <w:sz w:val="28"/>
          <w:szCs w:val="28"/>
        </w:rPr>
        <w:object>
          <v:shape id="_x0000_i1039" o:spt="75" type="#_x0000_t75" style="height:27.4pt;width:72.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KSEE3" ShapeID="_x0000_i1039" DrawAspect="Content" ObjectID="_1468075736" r:id="rId28">
            <o:LockedField>false</o:LockedField>
          </o:OLEObject>
        </w:object>
      </w:r>
    </w:p>
    <w:p w14:paraId="69062918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利用裂项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3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3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⋅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3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⋅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3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, </w:t>
      </w:r>
      <w:r>
        <w:rPr>
          <w:rFonts w:hint="default" w:ascii="Times New Roman" w:hAnsi="Times New Roman" w:cs="Times New Roman"/>
          <w:color w:val="auto"/>
        </w:rPr>
        <w:t>累加可得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4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n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+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1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</w:t>
      </w:r>
    </w:p>
    <w:p w14:paraId="6957450B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而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P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nary>
              <m:naryPr>
                <m:chr m:val="∏"/>
                <m:limLoc m:val="undOvr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aryPr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=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  <m:e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3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k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nary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nary>
              <m:naryPr>
                <m:chr m:val="∏"/>
                <m:limLoc m:val="undOvr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aryPr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=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  <m:e>
                <m:d>
                  <m:dPr>
                    <m:sepChr m:val=""/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sSupPr>
                      <m:e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i w:val="0"/>
                            <w:color w:val="auto"/>
                          </w:rPr>
                          <m:t>4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e>
                      <m:sup>
                        <m:sSup>
                          <m:sSupPr>
                            <m:ctrlPr>
                              <w:rPr>
                                <w:rFonts w:hint="default" w:ascii="Cambria Math" w:hAnsi="Cambria Math" w:cs="Times New Roman"/>
                                <w:color w:val="auto"/>
                              </w:rPr>
                            </m:ctrlPr>
                          </m:sSupPr>
                          <m:e>
                            <m:r>
                              <m:rPr>
                                <m:nor/>
                                <m:sty m:val="p"/>
                              </m:rPr>
                              <w:rPr>
                                <w:rFonts w:hint="default" w:ascii="Times New Roman" w:hAnsi="Times New Roman" w:cs="Times New Roman"/>
                                <w:i w:val="0"/>
                                <w:color w:val="auto"/>
                              </w:rPr>
                              <m:t>3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color w:val="auto"/>
                              </w:rPr>
                            </m:ctrlPr>
                          </m:e>
                          <m:sup>
                            <m:r>
                              <m:rPr>
                                <m:nor/>
                              </m:rPr>
                              <w:rPr>
                                <w:rFonts w:hint="default" w:ascii="Times New Roman" w:hAnsi="Times New Roman" w:cs="Times New Roman"/>
                                <w:i/>
                                <w:color w:val="auto"/>
                              </w:rPr>
                              <m:t>k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color w:val="auto"/>
                              </w:rPr>
                            </m:ctrlPr>
                          </m:sup>
                        </m:sSup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sup>
                    </m:s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+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i w:val="0"/>
                        <w:color w:val="auto"/>
                      </w:rPr>
                      <m:t>1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</m:d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nary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,通过恒等式化简得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S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P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n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color w:val="auto"/>
                <w:position w:val="-4"/>
              </w:rPr>
              <w:object>
                <v:shape id="_x0000_i1040" o:spt="75" type="#_x0000_t75" style="height:10pt;width:9pt;" o:ole="t" filled="f" o:preferrelative="t" stroked="f" coordsize="21600,21600">
                  <v:fill on="f" focussize="0,0"/>
                  <v:stroke on="f"/>
                  <v:imagedata r:id="rId31" o:title=""/>
                  <o:lock v:ext="edit" aspectratio="t"/>
                  <w10:wrap type="none"/>
                  <w10:anchorlock/>
                </v:shape>
                <o:OLEObject Type="Embed" ProgID="Equation.KSEE3" ShapeID="_x0000_i1040" DrawAspect="Content" ObjectID="_1468075737" r:id="rId30">
                  <o:LockedField>false</o:LockedField>
                </o:OLEObject>
              </w:objec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。代入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n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2026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即得。</w:t>
      </w:r>
    </w:p>
    <w:bookmarkEnd w:id="6"/>
    <w:p w14:paraId="46910983">
      <w:pPr>
        <w:pStyle w:val="2"/>
        <w:rPr>
          <w:rFonts w:hint="default" w:ascii="Times New Roman" w:hAnsi="Times New Roman" w:cs="Times New Roman"/>
          <w:color w:val="auto"/>
        </w:rPr>
      </w:pPr>
      <w:bookmarkStart w:id="7" w:name="二解答题-按步骤给分"/>
      <w:r>
        <w:rPr>
          <w:rFonts w:hint="default" w:ascii="Times New Roman" w:hAnsi="Times New Roman" w:cs="Times New Roman"/>
          <w:color w:val="auto"/>
        </w:rPr>
        <w:t>二、解答题</w:t>
      </w:r>
    </w:p>
    <w:bookmarkEnd w:id="7"/>
    <w:p w14:paraId="72EE9B63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8" w:name="分-1"/>
      <w:r>
        <w:rPr>
          <w:rFonts w:hint="default" w:ascii="Times New Roman" w:hAnsi="Times New Roman" w:cs="Times New Roman"/>
          <w:color w:val="auto"/>
          <w:sz w:val="28"/>
          <w:szCs w:val="28"/>
        </w:rPr>
        <w:t>9. (16分)</w:t>
      </w:r>
    </w:p>
    <w:p w14:paraId="1089A068">
      <w:pPr>
        <w:pStyle w:val="25"/>
        <w:rPr>
          <w:rFonts w:hint="default" w:ascii="Times New Roman" w:hAnsi="Times New Roman" w:cs="Times New Roman"/>
          <w:b/>
          <w:bCs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>解:</w:t>
      </w:r>
    </w:p>
    <w:p w14:paraId="07E848A1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(方法1)</w:t>
      </w:r>
      <w:r>
        <w:rPr>
          <w:rFonts w:hint="default" w:ascii="Times New Roman" w:hAnsi="Times New Roman" w:cs="Times New Roman"/>
          <w:b/>
          <w:bCs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x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Times New Roman" w:hAnsi="Times New Roman" w:cs="Times New Roman"/>
                        <w:i/>
                        <w:color w:val="auto"/>
                      </w:rPr>
                      <m:t>y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−2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=1−2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730F5BE4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由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=1</m:t>
        </m:r>
      </m:oMath>
      <w:r>
        <w:rPr>
          <w:rFonts w:hint="default" w:ascii="Times New Roman" w:hAnsi="Times New Roman" w:cs="Times New Roman"/>
          <w:color w:val="auto"/>
        </w:rPr>
        <w:t xml:space="preserve"> ,得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≤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f>
                  <m:f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cs="Times New Roman"/>
                            <w:i/>
                            <w:color w:val="auto"/>
                          </w:rPr>
                          <m:t>x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e>
                      <m:sup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m:t>2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sup>
                    </m:s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+</m:t>
                    </m:r>
                    <m:sSup>
                      <m:sSupP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hint="default" w:ascii="Times New Roman" w:hAnsi="Times New Roman" w:cs="Times New Roman"/>
                            <w:i/>
                            <w:color w:val="auto"/>
                          </w:rPr>
                          <m:t>y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e>
                      <m:sup>
                        <m:r>
                          <m:rPr>
                            <m:nor/>
                            <m:sty m:val="p"/>
                          </m:rPr>
                          <w:rPr>
                            <w:rFonts w:hint="default" w:ascii="Times New Roman" w:hAnsi="Times New Roman" w:cs="Times New Roman"/>
                            <w:b w:val="0"/>
                            <w:i w:val="0"/>
                            <w:color w:val="auto"/>
                          </w:rPr>
                          <m:t>2</m:t>
                        </m:r>
                        <m:ctrlPr>
                          <w:rPr>
                            <w:rFonts w:hint="default" w:ascii="Cambria Math" w:hAnsi="Cambria Math" w:cs="Times New Roman"/>
                            <w:color w:val="auto"/>
                          </w:rPr>
                        </m:ctrlPr>
                      </m:sup>
                    </m:sSup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num>
                  <m:den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den>
                </m:f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1181449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等号当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时成立。</w:t>
      </w:r>
    </w:p>
    <w:p w14:paraId="5BCF174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因此</w:t>
      </w:r>
    </w:p>
    <w:p w14:paraId="105249CE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4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4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=1−2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≥1−2⋅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4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,</m:t>
          </m:r>
        </m:oMath>
      </m:oMathPara>
    </w:p>
    <w:p w14:paraId="640970D1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最小值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,当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即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=±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= ±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ad>
              <m:radPr>
                <m:degHide m:val="1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radPr>
              <m:deg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g>
              <m:e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rad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时取得。</w:t>
      </w:r>
    </w:p>
    <w:p w14:paraId="41C6DB4C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又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≥0</m:t>
        </m:r>
      </m:oMath>
      <w:r>
        <w:rPr>
          <w:rFonts w:hint="default" w:ascii="Times New Roman" w:hAnsi="Times New Roman" w:cs="Times New Roman"/>
          <w:color w:val="auto"/>
        </w:rPr>
        <w:t xml:space="preserve"> ,所以</w:t>
      </w:r>
    </w:p>
    <w:p w14:paraId="415A5A81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4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4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=1−2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x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y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≤1</m:t>
          </m:r>
        </m:oMath>
      </m:oMathPara>
    </w:p>
    <w:p w14:paraId="53B1E364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最大值 1,当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=0</m:t>
        </m:r>
      </m:oMath>
      <w:r>
        <w:rPr>
          <w:rFonts w:hint="default" w:ascii="Times New Roman" w:hAnsi="Times New Roman" w:cs="Times New Roman"/>
          <w:color w:val="auto"/>
        </w:rPr>
        <w:t xml:space="preserve"> 即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=0</m:t>
        </m:r>
      </m:oMath>
      <w:r>
        <w:rPr>
          <w:rFonts w:hint="default" w:ascii="Times New Roman" w:hAnsi="Times New Roman" w:cs="Times New Roman"/>
          <w:color w:val="auto"/>
        </w:rPr>
        <w:t xml:space="preserve"> 或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=0</m:t>
        </m:r>
      </m:oMath>
      <w:r>
        <w:rPr>
          <w:rFonts w:hint="default" w:ascii="Times New Roman" w:hAnsi="Times New Roman" w:cs="Times New Roman"/>
          <w:color w:val="auto"/>
        </w:rPr>
        <w:t xml:space="preserve"> 时取得(此时另一者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±1</m:t>
        </m:r>
      </m:oMath>
      <w:r>
        <w:rPr>
          <w:rFonts w:hint="default" w:ascii="Times New Roman" w:hAnsi="Times New Roman" w:cs="Times New Roman"/>
          <w:color w:val="auto"/>
        </w:rPr>
        <w:t xml:space="preserve"> )。</w:t>
      </w:r>
    </w:p>
    <w:p w14:paraId="002153AB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eastAsia" w:ascii="Times New Roman" w:hAnsi="Times New Roman" w:cs="Times New Roman"/>
          <w:b/>
          <w:bCs/>
          <w:color w:val="auto"/>
          <w:lang w:val="en-US" w:eastAsia="zh-CN"/>
        </w:rPr>
        <w:t>(方法2)</w:t>
      </w:r>
      <w:r>
        <w:rPr>
          <w:rFonts w:hint="default" w:ascii="Times New Roman" w:hAnsi="Times New Roman" w:cs="Times New Roman"/>
          <w:color w:val="auto"/>
        </w:rPr>
        <w:t xml:space="preserve">也可用三角换元:设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=cos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y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=sin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</m:oMath>
      <w:r>
        <w:rPr>
          <w:rFonts w:hint="default" w:ascii="Times New Roman" w:hAnsi="Times New Roman" w:cs="Times New Roman"/>
          <w:color w:val="auto"/>
        </w:rPr>
        <w:t xml:space="preserve"> ，则</w:t>
      </w:r>
    </w:p>
    <w:p w14:paraId="2F2749F1">
      <w:pPr>
        <w:pStyle w:val="3"/>
        <w:rPr>
          <w:rFonts w:hint="eastAsia" w:ascii="Times New Roman" w:hAnsi="Times New Roman" w:cs="Times New Roman" w:eastAsiaTheme="minorEastAsia"/>
          <w:color w:val="auto"/>
          <w:lang w:val="en-US" w:eastAsia="zh-CN"/>
        </w:rPr>
      </w:pP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cos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sin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d>
              <m:dPr>
                <m:sepChr m:val=""/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Pr>
              <m:e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cos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θ</m:t>
                </m:r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+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SupPr>
                  <m:e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sin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Times New Roman" w:hAnsi="Times New Roman" w:cs="Times New Roman"/>
                        <w:b w:val="0"/>
                        <w:i w:val="0"/>
                        <w:color w:val="auto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color w:val="auto"/>
                      </w:rPr>
                    </m:ctrlPr>
                  </m:sup>
                </m:sSup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θ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</m:d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−2</m:t>
        </m:r>
      </m:oMath>
      <w:r>
        <m:rPr/>
        <w:rPr>
          <w:rFonts w:hint="default" w:ascii="Times New Roman" w:hAnsi="Times New Roman" w:cs="Times New Roman"/>
          <w:b w:val="0"/>
          <w:i w:val="0"/>
          <w:color w:val="auto"/>
          <w:position w:val="-24"/>
        </w:rPr>
        <w:object>
          <v:shape id="_x0000_i1042" o:spt="75" type="#_x0000_t75" style="height:31pt;width:132pt;" o:ole="t" filled="f" o:preferrelative="t" stroked="f" coordsize="21600,21600"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quation.KSEE3" ShapeID="_x0000_i1042" DrawAspect="Content" ObjectID="_1468075738" r:id="rId32">
            <o:LockedField>false</o:LockedField>
          </o:OLEObject>
        </w:object>
      </w:r>
      <w:r>
        <m:rPr/>
        <w:rPr>
          <w:rFonts w:hint="eastAsia" w:ascii="Times New Roman" w:hAnsi="Times New Roman" w:cs="Times New Roman"/>
          <w:b w:val="0"/>
          <w:i w:val="0"/>
          <w:color w:val="auto"/>
          <w:lang w:val="en-US" w:eastAsia="zh-CN"/>
        </w:rPr>
        <w:t>.</w:t>
      </w:r>
    </w:p>
    <w:p w14:paraId="6EBF4160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 xml:space="preserve">因为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sin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2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θ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∈</m:t>
        </m:r>
        <m:d>
          <m:dPr>
            <m:begChr m:val="["/>
            <m:sepChr m:val=""/>
            <m:endChr m:val="]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0,1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,所以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x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y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4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∈</m:t>
        </m:r>
        <m:d>
          <m:dPr>
            <m:begChr m:val="["/>
            <m:sepChr m:val=""/>
            <m:endChr m:val="]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f>
              <m:f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fPr>
              <m:num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num>
              <m:den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b w:val="0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den>
            </m:f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6AC9A557">
      <w:pPr>
        <w:pStyle w:val="3"/>
        <w:rPr>
          <w:rFonts w:hint="default"/>
        </w:rPr>
      </w:pPr>
      <w:r>
        <w:rPr>
          <w:rFonts w:hint="default" w:ascii="Times New Roman" w:hAnsi="Times New Roman" w:cs="Times New Roman"/>
          <w:color w:val="auto"/>
        </w:rPr>
        <w:t xml:space="preserve">结论: 最大值为 1,最小值为 </w:t>
      </w:r>
      <m:oMath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bookmarkEnd w:id="8"/>
    <w:p w14:paraId="557A4F04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9" w:name="分-2"/>
      <w:r>
        <w:rPr>
          <w:rFonts w:hint="default" w:ascii="Times New Roman" w:hAnsi="Times New Roman" w:cs="Times New Roman"/>
          <w:color w:val="auto"/>
          <w:sz w:val="28"/>
          <w:szCs w:val="28"/>
        </w:rPr>
        <w:t>10. (20分)</w:t>
      </w:r>
    </w:p>
    <w:p w14:paraId="7AD705AD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证明: </w:t>
      </w:r>
      <w:r>
        <w:rPr>
          <w:rFonts w:hint="default" w:ascii="Times New Roman" w:hAnsi="Times New Roman" w:cs="Times New Roman"/>
          <w:color w:val="auto"/>
        </w:rPr>
        <w:t>以右焦点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为极点,极轴沿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轴正向建立极坐标系,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双曲线方程为</w:t>
      </w:r>
    </w:p>
    <w:p w14:paraId="1397955B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r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ep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e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cos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θ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,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 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e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c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,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p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sSup>
                <m:sSup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b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p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c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4858ECD4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设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r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1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d>
          <m:dPr>
            <m:sepChr m:val=""/>
            <m:ctrlPr>
              <w:rPr>
                <w:rFonts w:hint="default" w:ascii="Cambria Math" w:hAnsi="Cambria Math" w:cs="Times New Roman"/>
                <w:color w:val="auto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r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,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π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θ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</m:d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，则</w:t>
      </w:r>
    </w:p>
    <w:p w14:paraId="50D2AF44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1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hint="default" w:ascii="Times New Roman" w:hAnsi="Times New Roman" w:cs="Times New Roman"/>
                      <w:i/>
                      <w:color w:val="auto"/>
                    </w:rPr>
                    <m:t>r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e>
                <m:sub>
                  <m:r>
                    <m:rPr>
                      <m:nor/>
                      <m:sty m:val="p"/>
                    </m:rPr>
                    <w:rPr>
                      <w:rFonts w:hint="default" w:ascii="Times New Roman" w:hAnsi="Times New Roman" w:cs="Times New Roman"/>
                      <w:i w:val="0"/>
                      <w:color w:val="auto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color w:val="auto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e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cos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θ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ep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+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e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cos</m:t>
              </m:r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θ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ep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ep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27ACA4F8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考虑直线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与右准线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的交点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G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,</w:t>
      </w:r>
    </w:p>
    <w:p w14:paraId="2940A77C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利用梅涅劳斯定理于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△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FAB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和截线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G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,可证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G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共线,</w:t>
      </w:r>
    </w:p>
    <w:p w14:paraId="5016A726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G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即为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A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与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B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的交点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。</w:t>
      </w:r>
    </w:p>
    <w:p w14:paraId="421E14F4">
      <w:pPr>
        <w:pStyle w:val="25"/>
        <w:rPr>
          <w:rFonts w:hint="eastAsia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cs="Times New Roman"/>
          <w:color w:val="auto"/>
        </w:rPr>
        <w:t>因此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G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bookmarkStart w:id="11" w:name="_GoBack"/>
      <w:bookmarkEnd w:id="11"/>
      <w:r>
        <w:rPr>
          <w:rFonts w:hint="default" w:ascii="Times New Roman" w:hAnsi="Times New Roman" w:cs="Times New Roman"/>
          <w:color w:val="auto"/>
        </w:rPr>
        <w:t>恒在右准线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x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f>
          <m:fPr>
            <m:ctrlPr>
              <w:rPr>
                <w:rFonts w:hint="default" w:ascii="Cambria Math" w:hAnsi="Cambria Math" w:cs="Times New Roman"/>
                <w:color w:val="auto"/>
              </w:rPr>
            </m:ctrlPr>
          </m:fPr>
          <m:num>
            <m:sSup>
              <m:sSup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p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a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Times New Roman" w:hAnsi="Times New Roman" w:cs="Times New Roman"/>
                    <w:i w:val="0"/>
                    <w:color w:val="auto"/>
                  </w:rPr>
                  <m:t>2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color w:val="auto"/>
              </w:rPr>
            </m:ctrlPr>
          </m:num>
          <m:den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c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den>
        </m:f>
      </m:oMath>
      <w:r>
        <w:rPr>
          <w:rFonts w:hint="default" w:ascii="Times New Roman" w:hAnsi="Times New Roman" w:cs="Times New Roman"/>
          <w:color w:val="auto"/>
        </w:rPr>
        <w:t>上(定直线)。证毕</w:t>
      </w:r>
      <w:r>
        <w:rPr>
          <w:rFonts w:hint="eastAsia" w:ascii="Times New Roman" w:hAnsi="Times New Roman" w:cs="Times New Roman"/>
          <w:color w:val="auto"/>
          <w:lang w:eastAsia="zh-CN"/>
        </w:rPr>
        <w:t>！</w:t>
      </w:r>
    </w:p>
    <w:bookmarkEnd w:id="9"/>
    <w:p w14:paraId="67FBA52B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bookmarkStart w:id="10" w:name="分-3"/>
      <w:r>
        <w:rPr>
          <w:rFonts w:hint="default" w:ascii="Times New Roman" w:hAnsi="Times New Roman" w:cs="Times New Roman"/>
          <w:color w:val="auto"/>
          <w:sz w:val="28"/>
          <w:szCs w:val="28"/>
        </w:rPr>
        <w:t>11. (20分)</w:t>
      </w:r>
    </w:p>
    <w:p w14:paraId="31C2CB66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解:</w:t>
      </w:r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通过计算前几项并归纳可得:</w:t>
      </w:r>
    </w:p>
    <w:p w14:paraId="75EEE8D0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对任意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k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≥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,记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m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k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,则</w:t>
      </w:r>
    </w:p>
    <w:p w14:paraId="00D1EADB">
      <w:pPr>
        <w:numPr>
          <w:numId w:val="0"/>
        </w:numPr>
        <w:rPr>
          <w:rFonts w:hint="default" w:ascii="Times New Roman" w:hAnsi="Times New Roman" w:cs="Times New Roman"/>
          <w:color w:val="auto"/>
        </w:rPr>
      </w:pP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m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m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m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;</w:t>
      </w:r>
    </w:p>
    <w:p w14:paraId="542296F4">
      <w:pPr>
        <w:numPr>
          <w:numId w:val="0"/>
        </w:numPr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当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≤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r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≤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时,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m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r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sSub>
              <m:sSubP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m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e>
              <m:sub>
                <m:r>
                  <m:rPr>
                    <m:nor/>
                  </m:rPr>
                  <w:rPr>
                    <w:rFonts w:hint="default" w:ascii="Times New Roman" w:hAnsi="Times New Roman" w:cs="Times New Roman"/>
                    <w:i/>
                    <w:color w:val="auto"/>
                  </w:rPr>
                  <m:t>k</m:t>
                </m:r>
                <m:ctrlPr>
                  <w:rPr>
                    <w:rFonts w:hint="default" w:ascii="Cambria Math" w:hAnsi="Cambria Math" w:cs="Times New Roman"/>
                    <w:color w:val="auto"/>
                  </w:rPr>
                </m:ctrlPr>
              </m:sub>
            </m:s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+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r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k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b w:val="0"/>
                <w:i w:val="0"/>
                <w:color w:val="auto"/>
              </w:rPr>
              <m:t>−</m:t>
            </m:r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r</m:t>
        </m:r>
      </m:oMath>
      <w:r>
        <w:rPr>
          <w:rFonts w:hint="default" w:ascii="Times New Roman" w:hAnsi="Times New Roman" w:cs="Times New Roman"/>
          <w:color w:val="auto"/>
        </w:rPr>
        <w:t xml:space="preserve"> 。</w:t>
      </w:r>
    </w:p>
    <w:p w14:paraId="0650DC61">
      <w:pPr>
        <w:pStyle w:val="25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由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10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1034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11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+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11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2059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,取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k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 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10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,</m:t>
        </m:r>
        <m:r>
          <m:rPr>
            <m:nor/>
          </m:rPr>
          <w:rPr>
            <w:rFonts w:hint="default" w:ascii="Times New Roman" w:hAnsi="Times New Roman" w:cs="Times New Roman"/>
            <w:i/>
            <w:color w:val="auto"/>
          </w:rPr>
          <m:t>m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1034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,则</w:t>
      </w:r>
    </w:p>
    <w:p w14:paraId="00DEDB0F">
      <w:pPr>
        <w:pStyle w:val="3"/>
        <w:rPr>
          <w:rFonts w:hint="default" w:ascii="Times New Roman" w:hAnsi="Times New Roman" w:cs="Times New Roman"/>
          <w:color w:val="auto"/>
        </w:rPr>
      </w:pPr>
      <m:oMathPara>
        <m:oMath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2026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m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2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r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 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⇒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 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r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f>
            <m:fPr>
              <m:ctrlPr>
                <w:rPr>
                  <w:rFonts w:hint="default" w:ascii="Cambria Math" w:hAnsi="Cambria Math" w:cs="Times New Roman"/>
                  <w:color w:val="auto"/>
                </w:rPr>
              </m:ctrlPr>
            </m:fPr>
            <m:num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2026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b w:val="0"/>
                  <w:i w:val="0"/>
                  <w:color w:val="auto"/>
                </w:rPr>
                <m:t>−</m:t>
              </m:r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1034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num>
            <m:den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den>
          </m:f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496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6F5DFAAA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因为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496</m:t>
        </m:r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≤</m:t>
        </m:r>
        <m:sSup>
          <m:sSupPr>
            <m:ctrlPr>
              <w:rPr>
                <w:rFonts w:hint="default" w:ascii="Cambria Math" w:hAnsi="Cambria Math" w:cs="Times New Roman"/>
                <w:color w:val="auto"/>
              </w:rPr>
            </m:ctrlPr>
          </m:sSupPr>
          <m:e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p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9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p>
        </m:sSup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512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default" w:ascii="Times New Roman" w:hAnsi="Times New Roman" w:cs="Times New Roman"/>
          <w:color w:val="auto"/>
        </w:rPr>
        <w:t>,所以</w:t>
      </w:r>
    </w:p>
    <w:p w14:paraId="7839132C">
      <w:pPr>
        <w:pStyle w:val="3"/>
        <w:rPr>
          <w:rFonts w:hint="default" w:ascii="Times New Roman" w:hAnsi="Times New Roman" w:cs="Times New Roman"/>
          <w:color w:val="auto"/>
        </w:rPr>
      </w:pPr>
      <m:oMathPara>
        <m:oMathParaPr>
          <m:jc m:val="center"/>
        </m:oMathParaPr>
        <m:oMath>
          <m:sSub>
            <m:sSub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bPr>
            <m:e>
              <m:r>
                <m:rPr>
                  <m:nor/>
                </m:rPr>
                <w:rPr>
                  <w:rFonts w:hint="default" w:ascii="Times New Roman" w:hAnsi="Times New Roman" w:cs="Times New Roman"/>
                  <w:i/>
                  <w:color w:val="auto"/>
                </w:rPr>
                <m:t>a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b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2026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b>
          </m:sSub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sSup>
            <m:sSupPr>
              <m:ctrlPr>
                <w:rPr>
                  <w:rFonts w:hint="default" w:ascii="Cambria Math" w:hAnsi="Cambria Math" w:cs="Times New Roman"/>
                  <w:color w:val="auto"/>
                </w:rPr>
              </m:ctrlPr>
            </m:sSupPr>
            <m:e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2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e>
            <m:sup>
              <m:r>
                <m:rPr>
                  <m:nor/>
                  <m:sty m:val="p"/>
                </m:rPr>
                <w:rPr>
                  <w:rFonts w:hint="default" w:ascii="Times New Roman" w:hAnsi="Times New Roman" w:cs="Times New Roman"/>
                  <w:i w:val="0"/>
                  <w:color w:val="auto"/>
                </w:rPr>
                <m:t>9</m:t>
              </m:r>
              <m:ctrlPr>
                <w:rPr>
                  <w:rFonts w:hint="default" w:ascii="Cambria Math" w:hAnsi="Cambria Math" w:cs="Times New Roman"/>
                  <w:color w:val="auto"/>
                </w:rPr>
              </m:ctrlPr>
            </m:sup>
          </m:sSup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</m:rPr>
            <w:rPr>
              <w:rFonts w:hint="default" w:ascii="Times New Roman" w:hAnsi="Times New Roman" w:cs="Times New Roman"/>
              <w:i/>
              <w:color w:val="auto"/>
            </w:rPr>
            <m:t>r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512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+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496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=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i w:val="0"/>
              <w:color w:val="auto"/>
            </w:rPr>
            <m:t>1008</m:t>
          </m:r>
          <m:r>
            <m:rPr>
              <m:nor/>
              <m:sty m:val="p"/>
            </m:rPr>
            <w:rPr>
              <w:rFonts w:hint="default" w:ascii="Times New Roman" w:hAnsi="Times New Roman" w:cs="Times New Roman"/>
              <w:b w:val="0"/>
              <w:i w:val="0"/>
              <w:color w:val="auto"/>
            </w:rPr>
            <m:t>.</m:t>
          </m:r>
        </m:oMath>
      </m:oMathPara>
    </w:p>
    <w:p w14:paraId="15AB8A79">
      <w:pPr>
        <w:pStyle w:val="25"/>
        <w:rPr>
          <w:rFonts w:hint="eastAsia" w:ascii="Times New Roman" w:hAnsi="Times New Roman" w:cs="Times New Roman" w:eastAsiaTheme="minorEastAsia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</w:rPr>
        <w:t>故</w:t>
      </w:r>
      <w:r>
        <w:rPr>
          <w:rFonts w:hint="default" w:ascii="Times New Roman" w:hAnsi="Times New Roman" w:cs="Times New Roman"/>
          <w:color w:val="auto"/>
        </w:rPr>
        <w:t xml:space="preserve"> </w:t>
      </w:r>
      <m:oMath>
        <m:sSub>
          <m:sSubPr>
            <m:ctrlPr>
              <w:rPr>
                <w:rFonts w:hint="default" w:ascii="Cambria Math" w:hAnsi="Cambria Math" w:cs="Times New Roman"/>
                <w:color w:val="auto"/>
              </w:rPr>
            </m:ctrlPr>
          </m:sSubPr>
          <m:e>
            <m:r>
              <m:rPr>
                <m:nor/>
              </m:rPr>
              <w:rPr>
                <w:rFonts w:hint="default" w:ascii="Times New Roman" w:hAnsi="Times New Roman" w:cs="Times New Roman"/>
                <w:i/>
                <w:color w:val="auto"/>
              </w:rPr>
              <m:t>a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Times New Roman" w:hAnsi="Times New Roman" w:cs="Times New Roman"/>
                <w:i w:val="0"/>
                <w:color w:val="auto"/>
              </w:rPr>
              <m:t>2026</m:t>
            </m:r>
            <m:ctrlPr>
              <w:rPr>
                <w:rFonts w:hint="default" w:ascii="Cambria Math" w:hAnsi="Cambria Math" w:cs="Times New Roman"/>
                <w:color w:val="auto"/>
              </w:rPr>
            </m:ctrlPr>
          </m:sub>
        </m:sSub>
        <m:r>
          <m:rPr>
            <m:nor/>
            <m:sty m:val="p"/>
          </m:rPr>
          <w:rPr>
            <w:rFonts w:hint="default" w:ascii="Times New Roman" w:hAnsi="Times New Roman" w:cs="Times New Roman"/>
            <w:b w:val="0"/>
            <w:i w:val="0"/>
            <w:color w:val="auto"/>
          </w:rPr>
          <m:t>=</m:t>
        </m:r>
        <m:r>
          <m:rPr>
            <m:nor/>
            <m:sty m:val="p"/>
          </m:rPr>
          <w:rPr>
            <w:rFonts w:hint="default" w:ascii="Times New Roman" w:hAnsi="Times New Roman" w:cs="Times New Roman"/>
            <w:i w:val="0"/>
            <w:color w:val="auto"/>
          </w:rPr>
          <m:t>1008</m:t>
        </m:r>
      </m:oMath>
      <w:r>
        <w:rPr>
          <w:rFonts w:hint="default" w:ascii="Times New Roman" w:hAnsi="Times New Roman" w:cs="Times New Roman"/>
          <w:color w:val="auto"/>
        </w:rPr>
        <w:t xml:space="preserve"> 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.</w:t>
      </w:r>
    </w:p>
    <w:p w14:paraId="2EF36112">
      <w:pPr>
        <w:pStyle w:val="2"/>
        <w:rPr>
          <w:rFonts w:hint="default" w:ascii="Times New Roman" w:hAnsi="Times New Roman" w:cs="Times New Roman"/>
          <w:color w:val="auto"/>
          <w:sz w:val="28"/>
          <w:szCs w:val="28"/>
        </w:rPr>
      </w:pPr>
      <w:r>
        <w:rPr>
          <w:rFonts w:hint="default" w:ascii="Times New Roman" w:hAnsi="Times New Roman" w:cs="Times New Roman"/>
          <w:color w:val="auto"/>
          <w:sz w:val="28"/>
          <w:szCs w:val="28"/>
        </w:rPr>
        <w:t>总分: 120分</w:t>
      </w:r>
    </w:p>
    <w:p w14:paraId="5A57DF8E">
      <w:pPr>
        <w:pStyle w:val="3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bCs/>
          <w:color w:val="auto"/>
        </w:rPr>
        <w:t xml:space="preserve">命题人: </w:t>
      </w:r>
      <w:r>
        <w:rPr>
          <w:rFonts w:hint="default" w:ascii="Times New Roman" w:hAnsi="Times New Roman" w:cs="Times New Roman"/>
          <w:color w:val="auto"/>
        </w:rPr>
        <w:t>刘蒋巍(《竞赛数学全栈元智能体》《竞赛数学命题与解题全栈智能体》开发者</w:t>
      </w:r>
      <w:r>
        <w:rPr>
          <w:rFonts w:hint="default" w:ascii="Times New Roman" w:hAnsi="Times New Roman" w:cs="Times New Roman"/>
          <w:color w:val="auto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发表中考数学压轴题研究、高中数学联赛、大学生数学竞赛、考研数学命题研究文章数十篇，出版《中高考数学命题技术研究》</w:t>
      </w:r>
      <w:r>
        <w:rPr>
          <w:rFonts w:hint="default" w:ascii="Times New Roman" w:hAnsi="Times New Roman" w:cs="Times New Roman"/>
          <w:color w:val="auto"/>
        </w:rPr>
        <w:t>《中考数学解题策略》</w:t>
      </w:r>
      <w:r>
        <w:rPr>
          <w:rFonts w:hint="default" w:ascii="Times New Roman" w:hAnsi="Times New Roman" w:cs="Times New Roman"/>
          <w:color w:val="auto"/>
          <w:lang w:eastAsia="zh-CN"/>
        </w:rPr>
        <w:t>《</w:t>
      </w:r>
      <w:r>
        <w:rPr>
          <w:rFonts w:hint="default" w:ascii="Times New Roman" w:hAnsi="Times New Roman" w:cs="Times New Roman"/>
          <w:color w:val="auto"/>
          <w:lang w:val="en-US" w:eastAsia="zh-CN"/>
        </w:rPr>
        <w:t>学会编题</w:t>
      </w:r>
      <w:r>
        <w:rPr>
          <w:rFonts w:hint="default" w:ascii="Times New Roman" w:hAnsi="Times New Roman" w:cs="Times New Roman"/>
          <w:color w:val="auto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lang w:val="en-US" w:eastAsia="zh-CN"/>
        </w:rPr>
        <w:t>等书籍20余本</w:t>
      </w:r>
      <w:r>
        <w:rPr>
          <w:rFonts w:hint="default" w:ascii="Times New Roman" w:hAnsi="Times New Roman" w:cs="Times New Roman"/>
          <w:color w:val="auto"/>
        </w:rPr>
        <w:t>)</w:t>
      </w:r>
    </w:p>
    <w:bookmarkEnd w:id="10"/>
    <w:sectPr>
      <w:headerReference r:id="rId4" w:type="default"/>
      <w:footerReference r:id="rId5" w:type="default"/>
      <w:pgSz w:w="12240" w:h="15840"/>
      <w:pgMar w:top="1440" w:right="1800" w:bottom="1440" w:left="1800" w:header="720" w:footer="720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C0CDB8">
    <w:pPr>
      <w:pStyle w:val="15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1AC963C">
                <w:pPr>
                  <w:pStyle w:val="1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4F3CD">
    <w:pPr>
      <w:pStyle w:val="16"/>
    </w:pPr>
    <w:r>
      <w:rPr>
        <w:rFonts w:hint="default" w:ascii="Times New Roman" w:hAnsi="Times New Roman" w:cs="Times New Roman"/>
      </w:rPr>
      <w:t>2026年全国高中数学联赛模拟试题</w:t>
    </w:r>
    <w:r>
      <w:rPr>
        <w:rFonts w:hint="eastAsia" w:ascii="Times New Roman" w:hAnsi="Times New Roman" w:cs="Times New Roman"/>
        <w:lang w:val="en-US" w:eastAsia="zh-CN"/>
      </w:rPr>
      <w:t>2</w:t>
    </w:r>
    <w:r>
      <w:rPr>
        <w:rFonts w:hint="default" w:ascii="Times New Roman" w:hAnsi="Times New Roman" w:cs="Times New Roman"/>
      </w:rPr>
      <w:t xml:space="preserve"> (A卷)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compat>
    <w:useFELayout/>
    <w:compatSetting w:name="compatibilityMode" w:uri="http://schemas.microsoft.com/office/word" w:val="12"/>
  </w:compat>
  <w:rsids>
    <w:rsidRoot w:val="00C8062D"/>
    <w:rsid w:val="006B1FB1"/>
    <w:rsid w:val="009D1868"/>
    <w:rsid w:val="00C57AB6"/>
    <w:rsid w:val="00C8062D"/>
    <w:rsid w:val="03123DCA"/>
    <w:rsid w:val="03BB21D9"/>
    <w:rsid w:val="065E1773"/>
    <w:rsid w:val="068C79F0"/>
    <w:rsid w:val="082D0D5E"/>
    <w:rsid w:val="08AA0601"/>
    <w:rsid w:val="096D7A52"/>
    <w:rsid w:val="09C5548B"/>
    <w:rsid w:val="0A4800D1"/>
    <w:rsid w:val="0B2C354F"/>
    <w:rsid w:val="0B7849E6"/>
    <w:rsid w:val="0E8A0CB9"/>
    <w:rsid w:val="0EEE56EB"/>
    <w:rsid w:val="0F655282"/>
    <w:rsid w:val="11851C0B"/>
    <w:rsid w:val="11877731"/>
    <w:rsid w:val="11C12C43"/>
    <w:rsid w:val="12241424"/>
    <w:rsid w:val="12555A81"/>
    <w:rsid w:val="12816876"/>
    <w:rsid w:val="133D454B"/>
    <w:rsid w:val="13854144"/>
    <w:rsid w:val="149D728E"/>
    <w:rsid w:val="14FB2910"/>
    <w:rsid w:val="156A53A0"/>
    <w:rsid w:val="15F86E50"/>
    <w:rsid w:val="169F72CB"/>
    <w:rsid w:val="173043C7"/>
    <w:rsid w:val="17DA4A5F"/>
    <w:rsid w:val="18E72B38"/>
    <w:rsid w:val="18F57676"/>
    <w:rsid w:val="19045B0B"/>
    <w:rsid w:val="194F322A"/>
    <w:rsid w:val="1BEF65FF"/>
    <w:rsid w:val="1C957A6E"/>
    <w:rsid w:val="1CC614DF"/>
    <w:rsid w:val="1DC57B03"/>
    <w:rsid w:val="1E340C41"/>
    <w:rsid w:val="1E5E39A7"/>
    <w:rsid w:val="206375BB"/>
    <w:rsid w:val="21366A7E"/>
    <w:rsid w:val="213F0766"/>
    <w:rsid w:val="21B52099"/>
    <w:rsid w:val="21D70261"/>
    <w:rsid w:val="22B27316"/>
    <w:rsid w:val="231E77CA"/>
    <w:rsid w:val="23286868"/>
    <w:rsid w:val="253B28B5"/>
    <w:rsid w:val="25C97EC1"/>
    <w:rsid w:val="262477ED"/>
    <w:rsid w:val="263059B9"/>
    <w:rsid w:val="2AAE4EDE"/>
    <w:rsid w:val="2B1D5FF7"/>
    <w:rsid w:val="2C4047C0"/>
    <w:rsid w:val="2C4604BD"/>
    <w:rsid w:val="2D391DD0"/>
    <w:rsid w:val="2E2E745B"/>
    <w:rsid w:val="31F6203D"/>
    <w:rsid w:val="327E5781"/>
    <w:rsid w:val="32F32A21"/>
    <w:rsid w:val="334F41DF"/>
    <w:rsid w:val="369938DF"/>
    <w:rsid w:val="377350FF"/>
    <w:rsid w:val="37F94635"/>
    <w:rsid w:val="383C09C6"/>
    <w:rsid w:val="38865D89"/>
    <w:rsid w:val="38EF77E6"/>
    <w:rsid w:val="39ED1F78"/>
    <w:rsid w:val="3A0D6176"/>
    <w:rsid w:val="3B0532F1"/>
    <w:rsid w:val="3B182ADC"/>
    <w:rsid w:val="3DD671C7"/>
    <w:rsid w:val="3FAC6431"/>
    <w:rsid w:val="40ED0AAF"/>
    <w:rsid w:val="414A5F02"/>
    <w:rsid w:val="41546D80"/>
    <w:rsid w:val="41CA7043"/>
    <w:rsid w:val="42187DAE"/>
    <w:rsid w:val="42492EC9"/>
    <w:rsid w:val="438C45B0"/>
    <w:rsid w:val="44E03674"/>
    <w:rsid w:val="45C82BC2"/>
    <w:rsid w:val="45EC57D9"/>
    <w:rsid w:val="462E7BA0"/>
    <w:rsid w:val="469A3487"/>
    <w:rsid w:val="47C3090A"/>
    <w:rsid w:val="481B05F8"/>
    <w:rsid w:val="4840005F"/>
    <w:rsid w:val="4A985F30"/>
    <w:rsid w:val="4B133808"/>
    <w:rsid w:val="4B187071"/>
    <w:rsid w:val="4BB9615E"/>
    <w:rsid w:val="4E796561"/>
    <w:rsid w:val="4F3F510F"/>
    <w:rsid w:val="4F400944"/>
    <w:rsid w:val="509A36D2"/>
    <w:rsid w:val="515F7B5F"/>
    <w:rsid w:val="53990623"/>
    <w:rsid w:val="53B71D56"/>
    <w:rsid w:val="546E1AAF"/>
    <w:rsid w:val="558A2919"/>
    <w:rsid w:val="56A93273"/>
    <w:rsid w:val="56C37E91"/>
    <w:rsid w:val="57DD4F82"/>
    <w:rsid w:val="57EA58F1"/>
    <w:rsid w:val="57F329F7"/>
    <w:rsid w:val="5898077D"/>
    <w:rsid w:val="58A43CF2"/>
    <w:rsid w:val="58BA1767"/>
    <w:rsid w:val="58CE6FC1"/>
    <w:rsid w:val="59B461B6"/>
    <w:rsid w:val="5B1C2265"/>
    <w:rsid w:val="5C7A0B5D"/>
    <w:rsid w:val="5E021BE6"/>
    <w:rsid w:val="5E2F39A3"/>
    <w:rsid w:val="5E5E5AAC"/>
    <w:rsid w:val="5EE50805"/>
    <w:rsid w:val="5FCE4D99"/>
    <w:rsid w:val="611134A9"/>
    <w:rsid w:val="6283706E"/>
    <w:rsid w:val="62A44DD0"/>
    <w:rsid w:val="63872EA1"/>
    <w:rsid w:val="645C1924"/>
    <w:rsid w:val="67900263"/>
    <w:rsid w:val="679B2764"/>
    <w:rsid w:val="67C73173"/>
    <w:rsid w:val="69160DFC"/>
    <w:rsid w:val="6AC10733"/>
    <w:rsid w:val="6B0B1578"/>
    <w:rsid w:val="6B2C02A3"/>
    <w:rsid w:val="6B8E2D0B"/>
    <w:rsid w:val="6C2D70F8"/>
    <w:rsid w:val="6C5272D4"/>
    <w:rsid w:val="6C995996"/>
    <w:rsid w:val="6CDC2EEB"/>
    <w:rsid w:val="6D6F4477"/>
    <w:rsid w:val="6EA92939"/>
    <w:rsid w:val="6F5D6E5C"/>
    <w:rsid w:val="6F857F81"/>
    <w:rsid w:val="70485E9C"/>
    <w:rsid w:val="71092E34"/>
    <w:rsid w:val="71A25330"/>
    <w:rsid w:val="7399224D"/>
    <w:rsid w:val="740F3B71"/>
    <w:rsid w:val="74597C2E"/>
    <w:rsid w:val="749649DF"/>
    <w:rsid w:val="74BD364F"/>
    <w:rsid w:val="756843A1"/>
    <w:rsid w:val="776A5D57"/>
    <w:rsid w:val="77901BB9"/>
    <w:rsid w:val="7894404D"/>
    <w:rsid w:val="78EE4DE9"/>
    <w:rsid w:val="78FB12B4"/>
    <w:rsid w:val="799E680F"/>
    <w:rsid w:val="7A2860D9"/>
    <w:rsid w:val="7EA128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180" w:after="180"/>
    </w:pPr>
  </w:style>
  <w:style w:type="paragraph" w:styleId="12">
    <w:name w:val="caption"/>
    <w:basedOn w:val="1"/>
    <w:link w:val="23"/>
    <w:uiPriority w:val="0"/>
    <w:pPr>
      <w:spacing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1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7">
    <w:name w:val="Subtitle"/>
    <w:basedOn w:val="18"/>
    <w:next w:val="3"/>
    <w:qFormat/>
    <w:uiPriority w:val="0"/>
    <w:pPr>
      <w:spacing w:before="240"/>
    </w:pPr>
    <w:rPr>
      <w:sz w:val="30"/>
      <w:szCs w:val="30"/>
    </w:rPr>
  </w:style>
  <w:style w:type="paragraph" w:styleId="18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9">
    <w:name w:val="footnote text"/>
    <w:basedOn w:val="1"/>
    <w:unhideWhenUsed/>
    <w:qFormat/>
    <w:uiPriority w:val="9"/>
  </w:style>
  <w:style w:type="character" w:styleId="22">
    <w:name w:val="Hyperlink"/>
    <w:basedOn w:val="23"/>
    <w:uiPriority w:val="0"/>
    <w:rPr>
      <w:color w:val="4F81BD" w:themeColor="accent1"/>
    </w:rPr>
  </w:style>
  <w:style w:type="character" w:customStyle="1" w:styleId="23">
    <w:name w:val="题注 字符"/>
    <w:basedOn w:val="21"/>
    <w:link w:val="12"/>
    <w:qFormat/>
    <w:uiPriority w:val="0"/>
  </w:style>
  <w:style w:type="character" w:styleId="24">
    <w:name w:val="footnote reference"/>
    <w:basedOn w:val="23"/>
    <w:qFormat/>
    <w:uiPriority w:val="0"/>
    <w:rPr>
      <w:vertAlign w:val="superscript"/>
    </w:rPr>
  </w:style>
  <w:style w:type="paragraph" w:customStyle="1" w:styleId="25">
    <w:name w:val="First Paragraph"/>
    <w:basedOn w:val="3"/>
    <w:next w:val="3"/>
    <w:qFormat/>
    <w:uiPriority w:val="0"/>
  </w:style>
  <w:style w:type="paragraph" w:customStyle="1" w:styleId="26">
    <w:name w:val="Compact"/>
    <w:basedOn w:val="3"/>
    <w:qFormat/>
    <w:uiPriority w:val="0"/>
    <w:pPr>
      <w:spacing w:before="36" w:after="36"/>
    </w:pPr>
  </w:style>
  <w:style w:type="paragraph" w:customStyle="1" w:styleId="27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customStyle="1" w:styleId="28">
    <w:name w:val="Abstract"/>
    <w:basedOn w:val="1"/>
    <w:next w:val="3"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29">
    <w:name w:val="Bibliography"/>
    <w:basedOn w:val="1"/>
    <w:qFormat/>
    <w:uiPriority w:val="0"/>
  </w:style>
  <w:style w:type="table" w:customStyle="1" w:styleId="30">
    <w:name w:val="Table"/>
    <w:semiHidden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qFormat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qFormat/>
    <w:uiPriority w:val="0"/>
    <w:pPr>
      <w:keepNext/>
    </w:pPr>
  </w:style>
  <w:style w:type="paragraph" w:customStyle="1" w:styleId="34">
    <w:name w:val="Image Caption"/>
    <w:basedOn w:val="12"/>
    <w:uiPriority w:val="0"/>
  </w:style>
  <w:style w:type="paragraph" w:customStyle="1" w:styleId="35">
    <w:name w:val="Figure"/>
    <w:basedOn w:val="1"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3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link w:val="37"/>
    <w:qFormat/>
    <w:uiPriority w:val="0"/>
    <w:pPr>
      <w:wordWrap w:val="0"/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customStyle="1" w:styleId="39">
    <w:name w:val="Section Number"/>
    <w:basedOn w:val="23"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qFormat/>
    <w:uiPriority w:val="0"/>
    <w:rPr>
      <w:b/>
      <w:color w:val="007020"/>
    </w:rPr>
  </w:style>
  <w:style w:type="character" w:customStyle="1" w:styleId="42">
    <w:name w:val="DataTypeTok"/>
    <w:basedOn w:val="37"/>
    <w:uiPriority w:val="0"/>
    <w:rPr>
      <w:color w:val="902000"/>
    </w:rPr>
  </w:style>
  <w:style w:type="character" w:customStyle="1" w:styleId="43">
    <w:name w:val="DecValTok"/>
    <w:basedOn w:val="37"/>
    <w:uiPriority w:val="0"/>
    <w:rPr>
      <w:color w:val="40A070"/>
    </w:rPr>
  </w:style>
  <w:style w:type="character" w:customStyle="1" w:styleId="44">
    <w:name w:val="BaseNTok"/>
    <w:basedOn w:val="37"/>
    <w:uiPriority w:val="0"/>
    <w:rPr>
      <w:color w:val="40A070"/>
    </w:rPr>
  </w:style>
  <w:style w:type="character" w:customStyle="1" w:styleId="45">
    <w:name w:val="FloatTok"/>
    <w:basedOn w:val="37"/>
    <w:uiPriority w:val="0"/>
    <w:rPr>
      <w:color w:val="40A070"/>
    </w:rPr>
  </w:style>
  <w:style w:type="character" w:customStyle="1" w:styleId="46">
    <w:name w:val="ConstantTok"/>
    <w:basedOn w:val="37"/>
    <w:qFormat/>
    <w:uiPriority w:val="0"/>
    <w:rPr>
      <w:color w:val="880000"/>
    </w:rPr>
  </w:style>
  <w:style w:type="character" w:customStyle="1" w:styleId="47">
    <w:name w:val="CharTok"/>
    <w:basedOn w:val="37"/>
    <w:qFormat/>
    <w:uiPriority w:val="0"/>
    <w:rPr>
      <w:color w:val="4070A0"/>
    </w:rPr>
  </w:style>
  <w:style w:type="character" w:customStyle="1" w:styleId="48">
    <w:name w:val="SpecialCharTok"/>
    <w:basedOn w:val="37"/>
    <w:uiPriority w:val="0"/>
    <w:rPr>
      <w:color w:val="4070A0"/>
    </w:rPr>
  </w:style>
  <w:style w:type="character" w:customStyle="1" w:styleId="49">
    <w:name w:val="StringTok"/>
    <w:basedOn w:val="37"/>
    <w:qFormat/>
    <w:uiPriority w:val="0"/>
    <w:rPr>
      <w:color w:val="4070A0"/>
    </w:rPr>
  </w:style>
  <w:style w:type="character" w:customStyle="1" w:styleId="50">
    <w:name w:val="VerbatimStringTok"/>
    <w:basedOn w:val="37"/>
    <w:qFormat/>
    <w:uiPriority w:val="0"/>
    <w:rPr>
      <w:color w:val="4070A0"/>
    </w:rPr>
  </w:style>
  <w:style w:type="character" w:customStyle="1" w:styleId="51">
    <w:name w:val="SpecialStringTok"/>
    <w:basedOn w:val="37"/>
    <w:qFormat/>
    <w:uiPriority w:val="0"/>
    <w:rPr>
      <w:color w:val="BB6688"/>
    </w:rPr>
  </w:style>
  <w:style w:type="character" w:customStyle="1" w:styleId="52">
    <w:name w:val="ImportTok"/>
    <w:basedOn w:val="37"/>
    <w:qFormat/>
    <w:uiPriority w:val="0"/>
    <w:rPr>
      <w:b/>
      <w:color w:val="008000"/>
    </w:rPr>
  </w:style>
  <w:style w:type="character" w:customStyle="1" w:styleId="53">
    <w:name w:val="CommentTok"/>
    <w:basedOn w:val="37"/>
    <w:qFormat/>
    <w:uiPriority w:val="0"/>
    <w:rPr>
      <w:i/>
      <w:color w:val="60A0B0"/>
    </w:rPr>
  </w:style>
  <w:style w:type="character" w:customStyle="1" w:styleId="54">
    <w:name w:val="DocumentationTok"/>
    <w:basedOn w:val="37"/>
    <w:uiPriority w:val="0"/>
    <w:rPr>
      <w:i/>
      <w:color w:val="BA2121"/>
    </w:rPr>
  </w:style>
  <w:style w:type="character" w:customStyle="1" w:styleId="55">
    <w:name w:val="AnnotationTok"/>
    <w:basedOn w:val="37"/>
    <w:qFormat/>
    <w:uiPriority w:val="0"/>
    <w:rPr>
      <w:b/>
      <w:i/>
      <w:color w:val="60A0B0"/>
    </w:rPr>
  </w:style>
  <w:style w:type="character" w:customStyle="1" w:styleId="56">
    <w:name w:val="CommentVarTok"/>
    <w:basedOn w:val="37"/>
    <w:uiPriority w:val="0"/>
    <w:rPr>
      <w:b/>
      <w:i/>
      <w:color w:val="60A0B0"/>
    </w:rPr>
  </w:style>
  <w:style w:type="character" w:customStyle="1" w:styleId="57">
    <w:name w:val="OtherTok"/>
    <w:basedOn w:val="37"/>
    <w:qFormat/>
    <w:uiPriority w:val="0"/>
    <w:rPr>
      <w:color w:val="007020"/>
    </w:rPr>
  </w:style>
  <w:style w:type="character" w:customStyle="1" w:styleId="58">
    <w:name w:val="FunctionTok"/>
    <w:basedOn w:val="37"/>
    <w:qFormat/>
    <w:uiPriority w:val="0"/>
    <w:rPr>
      <w:color w:val="06287E"/>
    </w:rPr>
  </w:style>
  <w:style w:type="character" w:customStyle="1" w:styleId="59">
    <w:name w:val="VariableTok"/>
    <w:basedOn w:val="37"/>
    <w:qFormat/>
    <w:uiPriority w:val="0"/>
    <w:rPr>
      <w:color w:val="19177C"/>
    </w:rPr>
  </w:style>
  <w:style w:type="character" w:customStyle="1" w:styleId="60">
    <w:name w:val="ControlFlowTok"/>
    <w:basedOn w:val="37"/>
    <w:qFormat/>
    <w:uiPriority w:val="0"/>
    <w:rPr>
      <w:b/>
      <w:color w:val="007020"/>
    </w:rPr>
  </w:style>
  <w:style w:type="character" w:customStyle="1" w:styleId="61">
    <w:name w:val="OperatorTok"/>
    <w:basedOn w:val="37"/>
    <w:uiPriority w:val="0"/>
    <w:rPr>
      <w:color w:val="666666"/>
    </w:rPr>
  </w:style>
  <w:style w:type="character" w:customStyle="1" w:styleId="62">
    <w:name w:val="BuiltInTok"/>
    <w:basedOn w:val="37"/>
    <w:uiPriority w:val="0"/>
    <w:rPr>
      <w:color w:val="008000"/>
    </w:rPr>
  </w:style>
  <w:style w:type="character" w:customStyle="1" w:styleId="63">
    <w:name w:val="ExtensionTok"/>
    <w:basedOn w:val="37"/>
    <w:uiPriority w:val="0"/>
  </w:style>
  <w:style w:type="character" w:customStyle="1" w:styleId="64">
    <w:name w:val="PreprocessorTok"/>
    <w:basedOn w:val="37"/>
    <w:uiPriority w:val="0"/>
    <w:rPr>
      <w:color w:val="BC7A00"/>
    </w:rPr>
  </w:style>
  <w:style w:type="character" w:customStyle="1" w:styleId="65">
    <w:name w:val="AttributeTok"/>
    <w:basedOn w:val="37"/>
    <w:uiPriority w:val="0"/>
    <w:rPr>
      <w:color w:val="7D9029"/>
    </w:rPr>
  </w:style>
  <w:style w:type="character" w:customStyle="1" w:styleId="66">
    <w:name w:val="RegionMarkerTok"/>
    <w:basedOn w:val="37"/>
    <w:uiPriority w:val="0"/>
  </w:style>
  <w:style w:type="character" w:customStyle="1" w:styleId="67">
    <w:name w:val="InformationTok"/>
    <w:basedOn w:val="37"/>
    <w:uiPriority w:val="0"/>
    <w:rPr>
      <w:b/>
      <w:i/>
      <w:color w:val="60A0B0"/>
    </w:rPr>
  </w:style>
  <w:style w:type="character" w:customStyle="1" w:styleId="68">
    <w:name w:val="WarningTok"/>
    <w:basedOn w:val="37"/>
    <w:uiPriority w:val="0"/>
    <w:rPr>
      <w:b/>
      <w:i/>
      <w:color w:val="60A0B0"/>
    </w:rPr>
  </w:style>
  <w:style w:type="character" w:customStyle="1" w:styleId="69">
    <w:name w:val="AlertTok"/>
    <w:basedOn w:val="37"/>
    <w:uiPriority w:val="0"/>
    <w:rPr>
      <w:b/>
      <w:color w:val="FF0000"/>
    </w:rPr>
  </w:style>
  <w:style w:type="character" w:customStyle="1" w:styleId="70">
    <w:name w:val="ErrorTok"/>
    <w:basedOn w:val="37"/>
    <w:uiPriority w:val="0"/>
    <w:rPr>
      <w:b/>
      <w:color w:val="FF0000"/>
    </w:rPr>
  </w:style>
  <w:style w:type="character" w:customStyle="1" w:styleId="71">
    <w:name w:val="NormalTok"/>
    <w:basedOn w:val="37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2.bin"/><Relationship Id="rId8" Type="http://schemas.openxmlformats.org/officeDocument/2006/relationships/image" Target="media/image1.wmf"/><Relationship Id="rId7" Type="http://schemas.openxmlformats.org/officeDocument/2006/relationships/oleObject" Target="embeddings/oleObject1.bin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13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1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0.wmf"/><Relationship Id="rId26" Type="http://schemas.openxmlformats.org/officeDocument/2006/relationships/oleObject" Target="embeddings/oleObject11.bin"/><Relationship Id="rId25" Type="http://schemas.openxmlformats.org/officeDocument/2006/relationships/image" Target="media/image9.wmf"/><Relationship Id="rId24" Type="http://schemas.openxmlformats.org/officeDocument/2006/relationships/oleObject" Target="embeddings/oleObject10.bin"/><Relationship Id="rId23" Type="http://schemas.openxmlformats.org/officeDocument/2006/relationships/image" Target="media/image8.wmf"/><Relationship Id="rId22" Type="http://schemas.openxmlformats.org/officeDocument/2006/relationships/oleObject" Target="embeddings/oleObject9.bin"/><Relationship Id="rId21" Type="http://schemas.openxmlformats.org/officeDocument/2006/relationships/image" Target="media/image7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6.wmf"/><Relationship Id="rId18" Type="http://schemas.openxmlformats.org/officeDocument/2006/relationships/oleObject" Target="embeddings/oleObject7.bin"/><Relationship Id="rId17" Type="http://schemas.openxmlformats.org/officeDocument/2006/relationships/oleObject" Target="embeddings/oleObject6.bin"/><Relationship Id="rId16" Type="http://schemas.openxmlformats.org/officeDocument/2006/relationships/image" Target="media/image5.wmf"/><Relationship Id="rId15" Type="http://schemas.openxmlformats.org/officeDocument/2006/relationships/oleObject" Target="embeddings/oleObject5.bin"/><Relationship Id="rId14" Type="http://schemas.openxmlformats.org/officeDocument/2006/relationships/image" Target="media/image4.wmf"/><Relationship Id="rId13" Type="http://schemas.openxmlformats.org/officeDocument/2006/relationships/oleObject" Target="embeddings/oleObject4.bin"/><Relationship Id="rId12" Type="http://schemas.openxmlformats.org/officeDocument/2006/relationships/image" Target="media/image3.wmf"/><Relationship Id="rId11" Type="http://schemas.openxmlformats.org/officeDocument/2006/relationships/oleObject" Target="embeddings/oleObject3.bin"/><Relationship Id="rId10" Type="http://schemas.openxmlformats.org/officeDocument/2006/relationships/image" Target="media/image2.w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838</Words>
  <Characters>1065</Characters>
  <Lines>3</Lines>
  <Paragraphs>1</Paragraphs>
  <TotalTime>15</TotalTime>
  <ScaleCrop>false</ScaleCrop>
  <LinksUpToDate>false</LinksUpToDate>
  <CharactersWithSpaces>1223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2026-05-03T09:02:00Z</dcterms:created>
  <dc:creator>刘蒋巍</dc:creator>
  <cp:lastModifiedBy>刘蒋巍</cp:lastModifiedBy>
  <dcterms:modified xsi:type="dcterms:W3CDTF">2026-05-03T10:44:53Z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eyJoZGlkIjoiYTQ5YWRiYWRlNzU0ZWNlMmRhN2YxOWI4M2Q4YmIwNDgiLCJ1c2VySWQiOiIyMjkyNDg5MzAifQ==</vt:lpwstr>
  </property>
  <property fmtid="{D5CDD505-2E9C-101B-9397-08002B2CF9AE}" pid="3" name="KSOProductBuildVer">
    <vt:lpwstr>2052-12.1.0.25225</vt:lpwstr>
  </property>
  <property fmtid="{D5CDD505-2E9C-101B-9397-08002B2CF9AE}" pid="4" name="ICV">
    <vt:lpwstr>8F2A6D9ECED14CABAEB029D2E02BBBFA_12</vt:lpwstr>
  </property>
</Properties>
</file>