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1F0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eastAsia"/>
          <w:color w:val="auto"/>
          <w:u w:val="none"/>
          <w:lang w:val="en-US" w:eastAsia="zh-CN"/>
        </w:rPr>
      </w:pPr>
      <w:r>
        <w:rPr>
          <w:rFonts w:hint="eastAsia"/>
          <w:color w:val="auto"/>
          <w:lang w:val="en-US" w:eastAsia="zh-CN"/>
        </w:rPr>
        <w:t>《离骚》中，表达父亲根据降生时的情况赐予自己美名的句子是：“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364952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jc w:val="left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default"/>
          <w:color w:val="auto"/>
          <w:u w:val="none"/>
          <w:lang w:val="en-US" w:eastAsia="zh-CN"/>
        </w:rPr>
        <w:t>《离骚》中，表明自己降生</w:t>
      </w:r>
      <w:r>
        <w:rPr>
          <w:rFonts w:hint="eastAsia"/>
          <w:color w:val="auto"/>
          <w:u w:val="none"/>
          <w:lang w:val="en-US" w:eastAsia="zh-CN"/>
        </w:rPr>
        <w:t>于</w:t>
      </w:r>
      <w:r>
        <w:rPr>
          <w:rFonts w:hint="default"/>
          <w:color w:val="auto"/>
          <w:u w:val="none"/>
          <w:lang w:val="en-US" w:eastAsia="zh-CN"/>
        </w:rPr>
        <w:t>祥瑞</w:t>
      </w:r>
      <w:r>
        <w:rPr>
          <w:rFonts w:hint="eastAsia"/>
          <w:color w:val="auto"/>
          <w:u w:val="none"/>
          <w:lang w:val="en-US" w:eastAsia="zh-CN"/>
        </w:rPr>
        <w:t>之时</w:t>
      </w:r>
      <w:r>
        <w:rPr>
          <w:rFonts w:hint="default"/>
          <w:color w:val="auto"/>
          <w:u w:val="none"/>
          <w:lang w:val="en-US" w:eastAsia="zh-CN"/>
        </w:rPr>
        <w:t>的句子是：</w:t>
      </w:r>
      <w:r>
        <w:rPr>
          <w:rFonts w:hint="eastAsia"/>
          <w:color w:val="auto"/>
          <w:u w:val="none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</w:t>
      </w:r>
      <w:r>
        <w:rPr>
          <w:rFonts w:hint="eastAsia"/>
          <w:color w:val="auto"/>
          <w:u w:val="none"/>
          <w:lang w:val="en-US" w:eastAsia="zh-CN"/>
        </w:rPr>
        <w:t>”</w:t>
      </w:r>
    </w:p>
    <w:p w14:paraId="3DD912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default"/>
          <w:color w:val="auto"/>
          <w:u w:val="none"/>
          <w:lang w:val="en-US" w:eastAsia="zh-CN"/>
        </w:rPr>
        <w:t>《离骚》中，表明自己具有美好内在品质和才能的句子是：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  <w:bookmarkStart w:id="0" w:name="_GoBack"/>
      <w:bookmarkEnd w:id="0"/>
    </w:p>
    <w:p w14:paraId="57E736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小明感慨光阴如水，时不我待，便用屈原《离骚》中的“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</w:t>
      </w:r>
      <w:r>
        <w:rPr>
          <w:rFonts w:hint="eastAsia"/>
          <w:color w:val="auto"/>
          <w:u w:val="none"/>
          <w:lang w:val="en-US" w:eastAsia="zh-CN"/>
        </w:rPr>
        <w:t>”两句，勉励自己珍惜时光，努力奋斗。</w:t>
      </w:r>
    </w:p>
    <w:p w14:paraId="5A690C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时光匆匆，转瞬即逝，有时候你都来不及去体会，就是春去秋来，屈原《离骚》中的“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</w:t>
      </w:r>
      <w:r>
        <w:rPr>
          <w:rFonts w:hint="eastAsia"/>
          <w:color w:val="auto"/>
          <w:u w:val="none"/>
          <w:lang w:val="en-US" w:eastAsia="zh-CN"/>
        </w:rPr>
        <w:t>”，特别能引起我们的共鸣</w:t>
      </w:r>
      <w:r>
        <w:rPr>
          <w:rFonts w:hint="default"/>
          <w:color w:val="auto"/>
          <w:u w:val="none"/>
          <w:lang w:val="en-US" w:eastAsia="zh-CN"/>
        </w:rPr>
        <w:t>。</w:t>
      </w:r>
    </w:p>
    <w:p w14:paraId="53B308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default"/>
          <w:color w:val="auto"/>
          <w:u w:val="none"/>
          <w:lang w:val="en-US" w:eastAsia="zh-CN"/>
        </w:rPr>
        <w:t>在《离骚》中，写屈原看到时光易逝，担心国君易老、昏聩误国</w:t>
      </w:r>
      <w:r>
        <w:rPr>
          <w:rFonts w:hint="eastAsia"/>
          <w:color w:val="auto"/>
          <w:u w:val="none"/>
          <w:lang w:val="en-US" w:eastAsia="zh-CN"/>
        </w:rPr>
        <w:t>和</w:t>
      </w:r>
      <w:r>
        <w:rPr>
          <w:rFonts w:hint="default"/>
          <w:color w:val="auto"/>
          <w:u w:val="none"/>
          <w:lang w:val="en-US" w:eastAsia="zh-CN"/>
        </w:rPr>
        <w:t>保守落后的句子是：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2F7EB9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default"/>
          <w:color w:val="auto"/>
          <w:u w:val="none"/>
          <w:lang w:val="en-US" w:eastAsia="zh-CN"/>
        </w:rPr>
        <w:t>《离骚》中，报国之心可鉴，诗人当仁不让，自荐充当</w:t>
      </w:r>
      <w:r>
        <w:rPr>
          <w:rFonts w:hint="eastAsia"/>
          <w:color w:val="auto"/>
          <w:u w:val="none"/>
          <w:lang w:val="en-US" w:eastAsia="zh-CN"/>
        </w:rPr>
        <w:t>楚国政治</w:t>
      </w:r>
      <w:r>
        <w:rPr>
          <w:rFonts w:hint="default"/>
          <w:color w:val="auto"/>
          <w:u w:val="none"/>
          <w:lang w:val="en-US" w:eastAsia="zh-CN"/>
        </w:rPr>
        <w:t>的引路人的句子是：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！</w:t>
      </w:r>
      <w:r>
        <w:rPr>
          <w:rFonts w:hint="eastAsia"/>
          <w:color w:val="auto"/>
          <w:u w:val="none"/>
          <w:lang w:val="en-US" w:eastAsia="zh-CN"/>
        </w:rPr>
        <w:t>”</w:t>
      </w:r>
    </w:p>
    <w:p w14:paraId="6AAB15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t>屈原在《离骚》中，运用互文、比喻等手法来写自己从早到晚精勤修德的句子是</w:t>
      </w:r>
      <w:r>
        <w:rPr>
          <w:rFonts w:hint="eastAsia" w:ascii="宋体" w:hAnsi="宋体" w:eastAsia="宋体" w:cs="宋体"/>
          <w:color w:val="auto"/>
          <w:lang w:eastAsia="zh-CN"/>
        </w:rPr>
        <w:t>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270C14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default"/>
          <w:color w:val="auto"/>
          <w:u w:val="none"/>
          <w:lang w:val="en-US" w:eastAsia="zh-CN"/>
        </w:rPr>
        <w:t>《离骚》中，</w:t>
      </w:r>
      <w:r>
        <w:rPr>
          <w:rFonts w:hint="eastAsia"/>
          <w:color w:val="auto"/>
          <w:u w:val="none"/>
          <w:lang w:val="en-US" w:eastAsia="zh-CN"/>
        </w:rPr>
        <w:t>作者借“芷”与“兰”表达</w:t>
      </w:r>
      <w:r>
        <w:rPr>
          <w:rFonts w:hint="default"/>
          <w:color w:val="auto"/>
          <w:u w:val="none"/>
          <w:lang w:val="en-US" w:eastAsia="zh-CN"/>
        </w:rPr>
        <w:t>自己注重修养的句子是：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23EC2A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《离骚》中，作者劝诫楚王要改变法度的句子是：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</w:t>
      </w:r>
      <w:r>
        <w:rPr>
          <w:rFonts w:hint="eastAsia"/>
          <w:color w:val="auto"/>
          <w:u w:val="none"/>
          <w:lang w:val="en-US" w:eastAsia="zh-CN"/>
        </w:rPr>
        <w:t>？”</w:t>
      </w:r>
    </w:p>
    <w:p w14:paraId="199C15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textAlignment w:val="auto"/>
        <w:rPr>
          <w:rFonts w:hint="eastAsia"/>
          <w:color w:val="auto"/>
          <w:u w:val="singl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《离骚》中，作者表明自己出身高贵，是帝王的族裔的句子：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232FA4A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ind w:left="425" w:leftChars="0" w:hanging="425" w:firstLineChars="0"/>
        <w:jc w:val="both"/>
        <w:textAlignment w:val="auto"/>
        <w:rPr>
          <w:rFonts w:hint="default"/>
          <w:color w:val="auto"/>
          <w:u w:val="single"/>
          <w:lang w:val="en-US" w:eastAsia="zh-CN"/>
        </w:rPr>
        <w:sectPr>
          <w:headerReference r:id="rId3" w:type="default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auto"/>
          <w:u w:val="none"/>
          <w:lang w:val="en-US" w:eastAsia="zh-CN"/>
        </w:rPr>
        <w:t>《离骚》中作者通过自己的名字表达自己高尚追求的句子是：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</w:t>
      </w:r>
      <w:r>
        <w:rPr>
          <w:rFonts w:hint="eastAsia"/>
          <w:color w:val="auto"/>
          <w:u w:val="none"/>
          <w:lang w:val="en-US" w:eastAsia="zh-CN"/>
        </w:rPr>
        <w:t>，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</w:t>
      </w:r>
      <w:r>
        <w:rPr>
          <w:rFonts w:hint="eastAsia"/>
          <w:color w:val="auto"/>
          <w:u w:val="none"/>
          <w:lang w:val="en-US" w:eastAsia="zh-CN"/>
        </w:rPr>
        <w:t>。”</w:t>
      </w:r>
    </w:p>
    <w:p w14:paraId="2BEAD35D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0000FF"/>
          <w:sz w:val="28"/>
          <w:szCs w:val="36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36"/>
          <w:u w:val="none"/>
          <w:lang w:val="en-US" w:eastAsia="zh-CN"/>
        </w:rPr>
        <w:t>参考答案</w:t>
      </w:r>
    </w:p>
    <w:p w14:paraId="3FA60A11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皇览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揆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余初度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兮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，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肇锡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余以嘉名。</w:t>
      </w:r>
    </w:p>
    <w:p w14:paraId="125F984F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摄提贞于孟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陬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兮，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惟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庚寅吾以降。</w:t>
      </w:r>
    </w:p>
    <w:p w14:paraId="402024D3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纷吾既有此内美兮，又重之以修能。</w:t>
      </w:r>
    </w:p>
    <w:p w14:paraId="3E4A9B1B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汩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余若将不及兮，恐年岁之不吾与。</w:t>
      </w:r>
    </w:p>
    <w:p w14:paraId="40421865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日月忽其不淹兮，春与秋其代序。</w:t>
      </w:r>
    </w:p>
    <w:p w14:paraId="72FAE193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惟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草木之零落兮，恐美人之迟暮。</w:t>
      </w:r>
    </w:p>
    <w:p w14:paraId="1F73C947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乘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骐骥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以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驰骋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兮，来吾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道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夫先路！</w:t>
      </w:r>
    </w:p>
    <w:p w14:paraId="6A3FD85C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朝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搴阰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之木兰兮，夕揽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洲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之宿莽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eastAsia="zh-CN"/>
        </w:rPr>
        <w:t>。</w:t>
      </w:r>
    </w:p>
    <w:p w14:paraId="530C10A1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扈江离与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辟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芷兮，纫秋兰以为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佩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。</w:t>
      </w:r>
    </w:p>
    <w:p w14:paraId="238C7025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不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抚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壮而弃秽兮，何不改此度？</w:t>
      </w:r>
    </w:p>
    <w:p w14:paraId="0ABC98EF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帝高阳之苗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裔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兮，朕皇考曰伯庸。</w:t>
      </w:r>
    </w:p>
    <w:p w14:paraId="21CBF84B">
      <w:pPr>
        <w:numPr>
          <w:ilvl w:val="0"/>
          <w:numId w:val="2"/>
        </w:numPr>
        <w:ind w:left="425" w:leftChars="0" w:hanging="425" w:firstLineChars="0"/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名余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40"/>
          <w:u w:val="none"/>
          <w:lang w:val="en-US" w:eastAsia="zh-CN"/>
        </w:rPr>
        <w:t>曰</w:t>
      </w:r>
      <w:r>
        <w:rPr>
          <w:rFonts w:hint="eastAsia" w:ascii="楷体" w:hAnsi="楷体" w:eastAsia="楷体" w:cs="楷体"/>
          <w:b/>
          <w:bCs/>
          <w:color w:val="0000FF"/>
          <w:sz w:val="22"/>
          <w:szCs w:val="28"/>
          <w:u w:val="none"/>
          <w:lang w:val="en-US" w:eastAsia="zh-CN"/>
        </w:rPr>
        <w:t>正则兮，字余曰灵均。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FAB28">
    <w:pPr>
      <w:pStyle w:val="3"/>
      <w:jc w:val="both"/>
      <w:rPr>
        <w:rFonts w:hint="eastAsia" w:ascii="楷体" w:hAnsi="楷体" w:eastAsia="楷体" w:cs="楷体"/>
        <w:lang w:val="en-US" w:eastAsia="zh-CN"/>
      </w:rPr>
    </w:pPr>
    <w:r>
      <w:rPr>
        <w:rFonts w:hint="eastAsia" w:ascii="楷体" w:hAnsi="楷体" w:eastAsia="楷体" w:cs="楷体"/>
        <w:lang w:val="en-US" w:eastAsia="zh-CN"/>
      </w:rPr>
      <w:t>《离骚》理解性默写（2026.6）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D255AA"/>
    <w:multiLevelType w:val="singleLevel"/>
    <w:tmpl w:val="A5D255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5CE2A50"/>
    <w:multiLevelType w:val="singleLevel"/>
    <w:tmpl w:val="35CE2A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ZTBiMjAwNjQwM2UxOWM0Mjg4NWU5YzcyMTFhNTkifQ=="/>
  </w:docVars>
  <w:rsids>
    <w:rsidRoot w:val="00000000"/>
    <w:rsid w:val="131B242B"/>
    <w:rsid w:val="24EA0CD2"/>
    <w:rsid w:val="255845F5"/>
    <w:rsid w:val="3C2F3B86"/>
    <w:rsid w:val="445863F3"/>
    <w:rsid w:val="50A0294E"/>
    <w:rsid w:val="548641CB"/>
    <w:rsid w:val="55800C5B"/>
    <w:rsid w:val="56CD4670"/>
    <w:rsid w:val="5EF95E7E"/>
    <w:rsid w:val="605F4EC2"/>
    <w:rsid w:val="765D111B"/>
    <w:rsid w:val="77CD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611</Characters>
  <Lines>0</Lines>
  <Paragraphs>0</Paragraphs>
  <TotalTime>12</TotalTime>
  <ScaleCrop>false</ScaleCrop>
  <LinksUpToDate>false</LinksUpToDate>
  <CharactersWithSpaces>1187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2022-04-15T07:29:00Z</dcterms:created>
  <dc:creator>Administrator</dc:creator>
  <cp:lastModifiedBy>李培艳</cp:lastModifiedBy>
  <dcterms:modified xsi:type="dcterms:W3CDTF">2026-05-27T01:51:32Z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C71ADB32F36843519F2633273DAD8F7A</vt:lpwstr>
  </property>
  <property fmtid="{D5CDD505-2E9C-101B-9397-08002B2CF9AE}" pid="4" name="KSOTemplateDocerSaveRecord">
    <vt:lpwstr>eyJoZGlkIjoiMzgxZWQwZmIyZTBmZDlhNzUxMWYyOGI4ZTcyNGMxOTUiLCJ1c2VySWQiOiIxNTY5MDQ1MzI1In0=</vt:lpwstr>
  </property>
</Properties>
</file>