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BA9B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right="0" w:rightChars="0" w:firstLine="2080" w:firstLineChars="500"/>
        <w:jc w:val="both"/>
        <w:textAlignment w:val="auto"/>
        <w:rPr>
          <w:rFonts w:hint="eastAsia" w:ascii="黑体" w:hAnsi="黑体" w:eastAsia="黑体" w:cs="黑体"/>
          <w:b w:val="0"/>
          <w:bCs w:val="0"/>
          <w:i w:val="0"/>
          <w:iCs w:val="0"/>
          <w:caps w:val="0"/>
          <w:spacing w:val="8"/>
          <w:sz w:val="40"/>
          <w:szCs w:val="40"/>
          <w:shd w:val="clear" w:fill="FFFFFF"/>
          <w:lang w:val="en-US" w:eastAsia="zh-CN"/>
        </w:rPr>
      </w:pPr>
      <w:r>
        <w:rPr>
          <w:rFonts w:hint="eastAsia" w:ascii="黑体" w:hAnsi="黑体" w:eastAsia="黑体" w:cs="黑体"/>
          <w:b w:val="0"/>
          <w:bCs w:val="0"/>
          <w:i w:val="0"/>
          <w:iCs w:val="0"/>
          <w:caps w:val="0"/>
          <w:spacing w:val="8"/>
          <w:sz w:val="40"/>
          <w:szCs w:val="40"/>
          <w:shd w:val="clear" w:fill="FFFFFF"/>
          <w:lang w:val="en-US" w:eastAsia="zh-CN"/>
        </w:rPr>
        <w:t>高二（下）语文学科练习二</w:t>
      </w:r>
    </w:p>
    <w:p w14:paraId="6F08DE98">
      <w:pPr>
        <w:keepNext w:val="0"/>
        <w:keepLines w:val="0"/>
        <w:pageBreakBefore w:val="0"/>
        <w:widowControl w:val="0"/>
        <w:kinsoku/>
        <w:wordWrap/>
        <w:overflowPunct/>
        <w:topLinePunct w:val="0"/>
        <w:autoSpaceDE/>
        <w:autoSpaceDN/>
        <w:bidi w:val="0"/>
        <w:adjustRightInd/>
        <w:snapToGrid w:val="0"/>
        <w:spacing w:line="324" w:lineRule="auto"/>
        <w:ind w:firstLine="0" w:firstLineChars="0"/>
        <w:jc w:val="center"/>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试卷共</w:t>
      </w:r>
      <w:r>
        <w:rPr>
          <w:rFonts w:hint="eastAsia" w:ascii="黑体" w:hAnsi="黑体" w:eastAsia="黑体" w:cs="黑体"/>
          <w:b w:val="0"/>
          <w:bCs w:val="0"/>
          <w:sz w:val="28"/>
          <w:szCs w:val="36"/>
          <w:lang w:val="en-US" w:eastAsia="zh-CN"/>
        </w:rPr>
        <w:t>8</w:t>
      </w:r>
      <w:r>
        <w:rPr>
          <w:rFonts w:hint="eastAsia" w:ascii="黑体" w:hAnsi="黑体" w:eastAsia="黑体" w:cs="黑体"/>
          <w:b w:val="0"/>
          <w:bCs w:val="0"/>
          <w:sz w:val="28"/>
          <w:szCs w:val="36"/>
        </w:rPr>
        <w:t>页，卷面满分</w:t>
      </w:r>
      <w:r>
        <w:rPr>
          <w:rFonts w:hint="eastAsia" w:ascii="黑体" w:hAnsi="黑体" w:eastAsia="黑体" w:cs="黑体"/>
          <w:b w:val="0"/>
          <w:bCs w:val="0"/>
          <w:sz w:val="28"/>
          <w:szCs w:val="36"/>
          <w:lang w:val="en-US" w:eastAsia="zh-CN"/>
        </w:rPr>
        <w:t>90</w:t>
      </w:r>
      <w:r>
        <w:rPr>
          <w:rFonts w:hint="eastAsia" w:ascii="黑体" w:hAnsi="黑体" w:eastAsia="黑体" w:cs="黑体"/>
          <w:b w:val="0"/>
          <w:bCs w:val="0"/>
          <w:sz w:val="28"/>
          <w:szCs w:val="36"/>
        </w:rPr>
        <w:t>分，用时</w:t>
      </w:r>
      <w:r>
        <w:rPr>
          <w:rFonts w:hint="eastAsia" w:ascii="黑体" w:hAnsi="黑体" w:eastAsia="黑体" w:cs="黑体"/>
          <w:b w:val="0"/>
          <w:bCs w:val="0"/>
          <w:sz w:val="28"/>
          <w:szCs w:val="36"/>
          <w:lang w:val="en-US" w:eastAsia="zh-CN"/>
        </w:rPr>
        <w:t>9</w:t>
      </w:r>
      <w:r>
        <w:rPr>
          <w:rFonts w:hint="eastAsia" w:ascii="黑体" w:hAnsi="黑体" w:eastAsia="黑体" w:cs="黑体"/>
          <w:b w:val="0"/>
          <w:bCs w:val="0"/>
          <w:sz w:val="28"/>
          <w:szCs w:val="36"/>
        </w:rPr>
        <w:t>0分钟。</w:t>
      </w:r>
    </w:p>
    <w:p w14:paraId="7F70626F">
      <w:pPr>
        <w:keepNext w:val="0"/>
        <w:keepLines w:val="0"/>
        <w:pageBreakBefore w:val="0"/>
        <w:widowControl w:val="0"/>
        <w:kinsoku/>
        <w:wordWrap/>
        <w:overflowPunct/>
        <w:topLinePunct w:val="0"/>
        <w:autoSpaceDE/>
        <w:autoSpaceDN/>
        <w:bidi w:val="0"/>
        <w:adjustRightInd/>
        <w:snapToGrid w:val="0"/>
        <w:spacing w:line="324" w:lineRule="auto"/>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注意事项：</w:t>
      </w:r>
    </w:p>
    <w:p w14:paraId="69272769">
      <w:pPr>
        <w:keepNext w:val="0"/>
        <w:keepLines w:val="0"/>
        <w:pageBreakBefore w:val="0"/>
        <w:widowControl w:val="0"/>
        <w:kinsoku/>
        <w:wordWrap/>
        <w:overflowPunct/>
        <w:topLinePunct w:val="0"/>
        <w:autoSpaceDE/>
        <w:autoSpaceDN/>
        <w:bidi w:val="0"/>
        <w:adjustRightInd/>
        <w:snapToGrid w:val="0"/>
        <w:spacing w:line="324" w:lineRule="auto"/>
        <w:ind w:firstLine="560" w:firstLineChars="200"/>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1.答卷前，考生务必将自己的姓名、准考证号等填写在答题卡上。</w:t>
      </w:r>
    </w:p>
    <w:p w14:paraId="07CC61CE">
      <w:pPr>
        <w:keepNext w:val="0"/>
        <w:keepLines w:val="0"/>
        <w:pageBreakBefore w:val="0"/>
        <w:widowControl w:val="0"/>
        <w:kinsoku/>
        <w:wordWrap/>
        <w:overflowPunct/>
        <w:topLinePunct w:val="0"/>
        <w:autoSpaceDE/>
        <w:autoSpaceDN/>
        <w:bidi w:val="0"/>
        <w:adjustRightInd/>
        <w:snapToGrid w:val="0"/>
        <w:spacing w:line="324" w:lineRule="auto"/>
        <w:ind w:firstLine="560" w:firstLineChars="200"/>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2.回答选择题时，选出每小题答案后，用铅笔把答题卡上对应题目的答案标号涂黑。如需改动，用橡皮擦干净后，再选涂其他答案标号。回答非选择题时，将答案写在答题卡上。写在本试卷上无效。</w:t>
      </w:r>
    </w:p>
    <w:p w14:paraId="2F0AB4D6">
      <w:pPr>
        <w:keepNext w:val="0"/>
        <w:keepLines w:val="0"/>
        <w:pageBreakBefore w:val="0"/>
        <w:widowControl w:val="0"/>
        <w:kinsoku/>
        <w:wordWrap/>
        <w:overflowPunct/>
        <w:topLinePunct w:val="0"/>
        <w:autoSpaceDE/>
        <w:autoSpaceDN/>
        <w:bidi w:val="0"/>
        <w:adjustRightInd/>
        <w:snapToGrid w:val="0"/>
        <w:spacing w:line="324" w:lineRule="auto"/>
        <w:ind w:firstLine="560" w:firstLineChars="200"/>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3.考试结束后，将本试卷和答题卡一并交回。</w:t>
      </w:r>
    </w:p>
    <w:p w14:paraId="61B1AD4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Chars="0" w:right="0" w:rightChars="0"/>
        <w:jc w:val="left"/>
        <w:textAlignment w:val="auto"/>
        <w:rPr>
          <w:rFonts w:hint="eastAsia" w:ascii="黑体" w:hAnsi="黑体" w:eastAsia="黑体" w:cs="黑体"/>
          <w:b w:val="0"/>
          <w:bCs w:val="0"/>
          <w:i w:val="0"/>
          <w:iCs w:val="0"/>
          <w:caps w:val="0"/>
          <w:spacing w:val="0"/>
          <w:sz w:val="28"/>
          <w:szCs w:val="28"/>
          <w:shd w:val="clear" w:fill="FFFFFF"/>
          <w:lang w:val="en-US" w:eastAsia="zh-CN"/>
        </w:rPr>
      </w:pPr>
    </w:p>
    <w:p w14:paraId="3887F8A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Chars="0" w:right="0" w:rightChars="0"/>
        <w:jc w:val="left"/>
        <w:textAlignment w:val="auto"/>
        <w:rPr>
          <w:rFonts w:hint="eastAsia" w:ascii="黑体" w:hAnsi="黑体" w:eastAsia="黑体" w:cs="黑体"/>
          <w:b w:val="0"/>
          <w:bCs w:val="0"/>
          <w:i w:val="0"/>
          <w:iCs w:val="0"/>
          <w:caps w:val="0"/>
          <w:spacing w:val="0"/>
          <w:sz w:val="28"/>
          <w:szCs w:val="28"/>
          <w:shd w:val="clear" w:fill="FFFFFF"/>
          <w:lang w:val="en-US" w:eastAsia="zh-CN"/>
        </w:rPr>
      </w:pPr>
      <w:r>
        <w:rPr>
          <w:rFonts w:hint="eastAsia" w:ascii="黑体" w:hAnsi="黑体" w:eastAsia="黑体" w:cs="黑体"/>
          <w:b w:val="0"/>
          <w:bCs w:val="0"/>
          <w:i w:val="0"/>
          <w:iCs w:val="0"/>
          <w:caps w:val="0"/>
          <w:spacing w:val="0"/>
          <w:sz w:val="28"/>
          <w:szCs w:val="28"/>
          <w:shd w:val="clear" w:fill="FFFFFF"/>
          <w:lang w:val="en-US" w:eastAsia="zh-CN"/>
        </w:rPr>
        <w:t>一、阅读（72分）</w:t>
      </w:r>
    </w:p>
    <w:p w14:paraId="06A0E1C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Chars="0" w:right="0" w:rightChars="0" w:firstLine="560" w:firstLineChars="200"/>
        <w:jc w:val="left"/>
        <w:textAlignment w:val="auto"/>
        <w:rPr>
          <w:rFonts w:hint="eastAsia" w:ascii="黑体" w:hAnsi="黑体" w:eastAsia="黑体" w:cs="黑体"/>
          <w:b w:val="0"/>
          <w:bCs w:val="0"/>
          <w:i w:val="0"/>
          <w:iCs w:val="0"/>
          <w:caps w:val="0"/>
          <w:spacing w:val="0"/>
          <w:sz w:val="28"/>
          <w:szCs w:val="28"/>
        </w:rPr>
      </w:pPr>
      <w:r>
        <w:rPr>
          <w:rFonts w:hint="eastAsia" w:ascii="黑体" w:hAnsi="黑体" w:eastAsia="黑体" w:cs="黑体"/>
          <w:b w:val="0"/>
          <w:bCs w:val="0"/>
          <w:i w:val="0"/>
          <w:iCs w:val="0"/>
          <w:caps w:val="0"/>
          <w:spacing w:val="0"/>
          <w:sz w:val="28"/>
          <w:szCs w:val="28"/>
          <w:shd w:val="clear" w:fill="FFFFFF"/>
          <w:lang w:eastAsia="zh-CN"/>
        </w:rPr>
        <w:t>（一）</w:t>
      </w:r>
      <w:r>
        <w:rPr>
          <w:rFonts w:hint="eastAsia" w:ascii="黑体" w:hAnsi="黑体" w:eastAsia="黑体" w:cs="黑体"/>
          <w:b w:val="0"/>
          <w:bCs w:val="0"/>
          <w:i w:val="0"/>
          <w:iCs w:val="0"/>
          <w:caps w:val="0"/>
          <w:spacing w:val="0"/>
          <w:sz w:val="28"/>
          <w:szCs w:val="28"/>
          <w:shd w:val="clear" w:fill="FFFFFF"/>
        </w:rPr>
        <w:t>阅读Ⅰ</w:t>
      </w:r>
      <w:r>
        <w:rPr>
          <w:rFonts w:hint="eastAsia" w:ascii="黑体" w:hAnsi="黑体" w:eastAsia="黑体" w:cs="黑体"/>
          <w:b w:val="0"/>
          <w:bCs w:val="0"/>
          <w:i w:val="0"/>
          <w:iCs w:val="0"/>
          <w:caps w:val="0"/>
          <w:spacing w:val="0"/>
          <w:sz w:val="28"/>
          <w:szCs w:val="28"/>
          <w:shd w:val="clear" w:fill="FFFFFF"/>
          <w:lang w:eastAsia="zh-CN"/>
        </w:rPr>
        <w:t>（</w:t>
      </w:r>
      <w:r>
        <w:rPr>
          <w:rFonts w:hint="eastAsia" w:ascii="黑体" w:hAnsi="黑体" w:eastAsia="黑体" w:cs="黑体"/>
          <w:b w:val="0"/>
          <w:bCs w:val="0"/>
          <w:i w:val="0"/>
          <w:iCs w:val="0"/>
          <w:caps w:val="0"/>
          <w:spacing w:val="0"/>
          <w:sz w:val="28"/>
          <w:szCs w:val="28"/>
          <w:shd w:val="clear" w:fill="FFFFFF"/>
        </w:rPr>
        <w:t>本题共5小题，19分</w:t>
      </w:r>
      <w:r>
        <w:rPr>
          <w:rFonts w:hint="eastAsia" w:ascii="黑体" w:hAnsi="黑体" w:eastAsia="黑体" w:cs="黑体"/>
          <w:b w:val="0"/>
          <w:bCs w:val="0"/>
          <w:i w:val="0"/>
          <w:iCs w:val="0"/>
          <w:caps w:val="0"/>
          <w:spacing w:val="0"/>
          <w:sz w:val="28"/>
          <w:szCs w:val="28"/>
          <w:shd w:val="clear" w:fill="FFFFFF"/>
          <w:lang w:eastAsia="zh-CN"/>
        </w:rPr>
        <w:t>）</w:t>
      </w:r>
    </w:p>
    <w:p w14:paraId="27693EC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rPr>
      </w:pPr>
      <w:r>
        <w:rPr>
          <w:rFonts w:hint="eastAsia" w:ascii="黑体" w:hAnsi="黑体" w:eastAsia="黑体" w:cs="黑体"/>
          <w:b w:val="0"/>
          <w:bCs w:val="0"/>
          <w:i w:val="0"/>
          <w:iCs w:val="0"/>
          <w:caps w:val="0"/>
          <w:spacing w:val="0"/>
          <w:sz w:val="28"/>
          <w:szCs w:val="28"/>
          <w:shd w:val="clear" w:fill="FFFFFF"/>
        </w:rPr>
        <w:t>阅读下面的文字，完成1</w:t>
      </w:r>
      <w:r>
        <w:rPr>
          <w:rFonts w:hint="eastAsia" w:ascii="黑体" w:hAnsi="黑体" w:eastAsia="黑体" w:cs="黑体"/>
          <w:b w:val="0"/>
          <w:bCs w:val="0"/>
          <w:i w:val="0"/>
          <w:iCs w:val="0"/>
          <w:caps w:val="0"/>
          <w:spacing w:val="0"/>
          <w:sz w:val="28"/>
          <w:szCs w:val="28"/>
          <w:shd w:val="clear" w:fill="FFFFFF"/>
          <w:vertAlign w:val="baseline"/>
        </w:rPr>
        <w:t>～</w:t>
      </w:r>
      <w:r>
        <w:rPr>
          <w:rFonts w:hint="eastAsia" w:ascii="黑体" w:hAnsi="黑体" w:eastAsia="黑体" w:cs="黑体"/>
          <w:b w:val="0"/>
          <w:bCs w:val="0"/>
          <w:i w:val="0"/>
          <w:iCs w:val="0"/>
          <w:caps w:val="0"/>
          <w:spacing w:val="0"/>
          <w:sz w:val="28"/>
          <w:szCs w:val="28"/>
          <w:shd w:val="clear" w:fill="FFFFFF"/>
        </w:rPr>
        <w:t>5题。</w:t>
      </w:r>
    </w:p>
    <w:p w14:paraId="5869EE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rPr>
      </w:pPr>
      <w:r>
        <w:rPr>
          <w:rFonts w:hint="eastAsia" w:ascii="黑体" w:hAnsi="黑体" w:eastAsia="黑体" w:cs="黑体"/>
          <w:b w:val="0"/>
          <w:bCs w:val="0"/>
          <w:i w:val="0"/>
          <w:iCs w:val="0"/>
          <w:caps w:val="0"/>
          <w:spacing w:val="0"/>
          <w:sz w:val="28"/>
          <w:szCs w:val="28"/>
          <w:shd w:val="clear" w:fill="FFFFFF"/>
        </w:rPr>
        <w:t>材料一：</w:t>
      </w:r>
    </w:p>
    <w:p w14:paraId="2DA77116">
      <w:pPr>
        <w:keepNext w:val="0"/>
        <w:keepLines w:val="0"/>
        <w:pageBreakBefore w:val="0"/>
        <w:widowControl w:val="0"/>
        <w:kinsoku/>
        <w:wordWrap/>
        <w:overflowPunct/>
        <w:topLinePunct w:val="0"/>
        <w:autoSpaceDE/>
        <w:autoSpaceDN/>
        <w:bidi w:val="0"/>
        <w:adjustRightInd/>
        <w:snapToGrid/>
        <w:spacing w:line="324" w:lineRule="auto"/>
        <w:ind w:firstLine="560" w:firstLineChars="200"/>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不同于现代西方的区隔型美学，中国传统美学在人性论上并不进行知、情、意三分，在审美价值上也不将真、善、美相分离。这种整体性生命观和价值观使中国传统美学具有了关联型美学特征。虽然中国传统美学内部也有着不同的理论路径，但总体而言，其具有如下几个主要理论特色：</w:t>
      </w:r>
    </w:p>
    <w:p w14:paraId="65AC5C76">
      <w:pPr>
        <w:keepNext w:val="0"/>
        <w:keepLines w:val="0"/>
        <w:pageBreakBefore w:val="0"/>
        <w:widowControl w:val="0"/>
        <w:kinsoku/>
        <w:wordWrap/>
        <w:overflowPunct/>
        <w:topLinePunct w:val="0"/>
        <w:autoSpaceDE/>
        <w:autoSpaceDN/>
        <w:bidi w:val="0"/>
        <w:adjustRightInd/>
        <w:snapToGrid/>
        <w:spacing w:line="324" w:lineRule="auto"/>
        <w:ind w:firstLine="560" w:firstLineChars="200"/>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第一，强调美与天地之道的统一。中国传统对美的思考并不出于逻辑推演，而是出于对天地之道的反观。从《周易》的“立象以尽意”到《文心雕龙》的“文以明道”等都说明了美的感受与天地之道的紧密关联。中国传统文化认为，人源于天地之道的创造。“天地之经，而民实则之。”人的理想存在方式应与天地之道、运行之气的自然律动与秩序之理相一致。作为感性存在方式的审美活动正是以生命情感体验着世界的千姿百态，表达着人生在世的真切经验。美与天地之道的统一，奠定了中国传统美学注重天人合一之精神超越性的基本面相。</w:t>
      </w:r>
    </w:p>
    <w:p w14:paraId="6AC1810A">
      <w:pPr>
        <w:keepNext w:val="0"/>
        <w:keepLines w:val="0"/>
        <w:pageBreakBefore w:val="0"/>
        <w:widowControl w:val="0"/>
        <w:kinsoku/>
        <w:wordWrap/>
        <w:overflowPunct/>
        <w:topLinePunct w:val="0"/>
        <w:autoSpaceDE/>
        <w:autoSpaceDN/>
        <w:bidi w:val="0"/>
        <w:adjustRightInd/>
        <w:snapToGrid/>
        <w:spacing w:line="324" w:lineRule="auto"/>
        <w:ind w:firstLine="560" w:firstLineChars="200"/>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第二，强调美与万物生成的统一。美的呈现离不开人与自然、人与社会、人与人之间的情物相融。相较于西方美学的主客二分，中国传统美学以人与万物的一体共存为一种至大之美。“天地与我并生，而万物与我为一。”不同于把审美对象视为一种外在性的客体，中国传统美学把天地万物视为一种与人息息相关、一体生成的共在者。在审美活动中，个体生命消除了私情欲念，以同情共感之心面对万物，希冀去创造一种人与自然、人与社会、人与人之间“万物并育而不相害”的民胞物与之境。在这种理想的共同体家园中，天地万物各得其所，形成了一种美好秩序。美与万物生成秩序的统一，彰显了中国传统美学辅时及物的现实品格。</w:t>
      </w:r>
    </w:p>
    <w:p w14:paraId="32844165">
      <w:pPr>
        <w:keepNext w:val="0"/>
        <w:keepLines w:val="0"/>
        <w:pageBreakBefore w:val="0"/>
        <w:widowControl w:val="0"/>
        <w:kinsoku/>
        <w:wordWrap/>
        <w:overflowPunct/>
        <w:topLinePunct w:val="0"/>
        <w:autoSpaceDE/>
        <w:autoSpaceDN/>
        <w:bidi w:val="0"/>
        <w:adjustRightInd/>
        <w:snapToGrid/>
        <w:spacing w:line="324" w:lineRule="auto"/>
        <w:ind w:firstLine="560" w:firstLineChars="200"/>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第三，强调美与生命性情的统一。与西方美学一样，中国传统美学亦是立足于情感根基来谈审美的。不过，在中国传统文化中，情是一个弥散性概念。情与物、性、心、天等概念交织在一起，组成了中国的情感美学。在审美活动中，情向外感应世界，向内呼应心、性，从而在存心养性中通达天道。审美也因此成为确证生命存在的重要方式。儒家美学非常看重情感抒发的意义，但主张在情感的充盈中激发心志，以达成一种性情统一的和谐主体，从而使生命情感摆脱物欲之情而张扬动人心魄的积极力量。道家美学则把情性合一，主张以不动心念与前识的性命之情去顺从外物，以维持物我双方的自然并存。不论是性情中和还是性情合一，中国传统美学都强调审美与生命性情、人生境界的意义关联，显示了其人生论美学的价值属性。</w:t>
      </w:r>
    </w:p>
    <w:p w14:paraId="6FD45FCB">
      <w:pPr>
        <w:keepNext w:val="0"/>
        <w:keepLines w:val="0"/>
        <w:pageBreakBefore w:val="0"/>
        <w:widowControl w:val="0"/>
        <w:kinsoku/>
        <w:wordWrap/>
        <w:overflowPunct/>
        <w:topLinePunct w:val="0"/>
        <w:autoSpaceDE/>
        <w:autoSpaceDN/>
        <w:bidi w:val="0"/>
        <w:adjustRightInd/>
        <w:snapToGrid/>
        <w:spacing w:line="324" w:lineRule="auto"/>
        <w:jc w:val="right"/>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（摘编自余开亮《传统美学与中国美学自主知识体系建构》）</w:t>
      </w:r>
    </w:p>
    <w:p w14:paraId="22FB5B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材料二：</w:t>
      </w:r>
    </w:p>
    <w:p w14:paraId="10DC8663">
      <w:pPr>
        <w:keepNext w:val="0"/>
        <w:keepLines w:val="0"/>
        <w:pageBreakBefore w:val="0"/>
        <w:widowControl w:val="0"/>
        <w:kinsoku/>
        <w:wordWrap/>
        <w:overflowPunct/>
        <w:topLinePunct w:val="0"/>
        <w:autoSpaceDE/>
        <w:autoSpaceDN/>
        <w:bidi w:val="0"/>
        <w:adjustRightInd/>
        <w:snapToGrid/>
        <w:spacing w:line="324" w:lineRule="auto"/>
        <w:ind w:firstLine="560" w:firstLineChars="200"/>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由于“审美”概念来自近代中国对于西方18世纪中后期确立起来的一种行为之命名的翻译，因此，在定义“审美”（Aesthetic）这个行为方面，中国美学的建设在发轫处没有自主权。但由于译介行为本身的性质，使得中国人对于“审美”一词的使用和对它的理解本身就具有中华文化的特性，具有文化上的自主性。当“审美”这个词译介进入中国后，就需要通过译介接受这个词的主导内涵。但译介行为本身由于语言差异，有一些意思被弱化了，比如中文的“审美”一词就没有“感性的”这层意味，反倒是通过“审”字强化了它的理性判断与反思的意味。由于这个差异，对于中国人来说，在审美这个动宾结构中，很容易设想一个对象可被称为“美”，然后通过一个行为即“审”来找到或发现它。因而审美这个词在汉语语境中，最直观的意思就是在对象世界中发现美，而这个词在西方最直接的内涵是通过直观而进行沉思与感悟从而获得的一种愉悦，并没有预设有一个“美”需要被发现。最终，现代中国人用审美这个动宾词组翻译了西人的单个名词，从而为一个学科确立了研究对象，这就获得了定义审美的主动性，进而为美学学科的未来发展奠定自主性。</w:t>
      </w:r>
    </w:p>
    <w:p w14:paraId="49360CF7">
      <w:pPr>
        <w:keepNext w:val="0"/>
        <w:keepLines w:val="0"/>
        <w:pageBreakBefore w:val="0"/>
        <w:kinsoku/>
        <w:wordWrap/>
        <w:overflowPunct/>
        <w:topLinePunct w:val="0"/>
        <w:autoSpaceDE/>
        <w:autoSpaceDN/>
        <w:bidi w:val="0"/>
        <w:spacing w:line="324" w:lineRule="auto"/>
        <w:jc w:val="right"/>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（摘编自刘旭光《论美学自主知识体系的构成》）</w:t>
      </w:r>
    </w:p>
    <w:p w14:paraId="1BF739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材料三：</w:t>
      </w:r>
    </w:p>
    <w:p w14:paraId="65018A45">
      <w:pPr>
        <w:keepNext w:val="0"/>
        <w:keepLines w:val="0"/>
        <w:pageBreakBefore w:val="0"/>
        <w:widowControl w:val="0"/>
        <w:kinsoku/>
        <w:wordWrap/>
        <w:overflowPunct/>
        <w:topLinePunct w:val="0"/>
        <w:autoSpaceDE/>
        <w:autoSpaceDN/>
        <w:bidi w:val="0"/>
        <w:adjustRightInd/>
        <w:snapToGrid/>
        <w:spacing w:line="324" w:lineRule="auto"/>
        <w:ind w:firstLine="560" w:firstLineChars="200"/>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中国现代美学面对本土问题，采用打通古今中外之方法，试图解决当下问题。在此过程中，采用西方哲学和美学的观念和方法来阐发中国美学是中国现代美学建构的基本方法。王国维在中国现代美学史上的历史地位，“主要不是由他的一系列美学观点奠定的，而是由于他确立了中国美学的形而上观念以及人学意义，从而实现了中国美学的现代转型”。他倡导学术和艺术独立，主张“学无新旧也，无中西也，无有用无用也”。正因为有此观念，王国维创造了打通古今中外的中国现代美学格局。</w:t>
      </w:r>
    </w:p>
    <w:p w14:paraId="2CF38180">
      <w:pPr>
        <w:keepNext w:val="0"/>
        <w:keepLines w:val="0"/>
        <w:pageBreakBefore w:val="0"/>
        <w:kinsoku/>
        <w:wordWrap/>
        <w:overflowPunct/>
        <w:topLinePunct w:val="0"/>
        <w:autoSpaceDE/>
        <w:autoSpaceDN/>
        <w:bidi w:val="0"/>
        <w:spacing w:line="324" w:lineRule="auto"/>
        <w:jc w:val="right"/>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（摘编自杜亚《互证与阐发：关于中国现代美学方法论的一种理解》）</w:t>
      </w:r>
    </w:p>
    <w:p w14:paraId="14AB4E8A">
      <w:pPr>
        <w:keepNext w:val="0"/>
        <w:keepLines w:val="0"/>
        <w:pageBreakBefore w:val="0"/>
        <w:numPr>
          <w:ilvl w:val="0"/>
          <w:numId w:val="1"/>
        </w:numPr>
        <w:kinsoku/>
        <w:overflowPunct/>
        <w:topLinePunct w:val="0"/>
        <w:autoSpaceDE/>
        <w:autoSpaceDN/>
        <w:bidi w:val="0"/>
        <w:adjustRightInd/>
        <w:snapToGrid w:val="0"/>
        <w:spacing w:line="324" w:lineRule="auto"/>
        <w:rPr>
          <w:rFonts w:hint="eastAsia" w:ascii="黑体" w:hAnsi="黑体" w:eastAsia="黑体" w:cs="黑体"/>
          <w:b w:val="0"/>
          <w:bCs w:val="0"/>
          <w:sz w:val="32"/>
          <w:szCs w:val="32"/>
        </w:rPr>
      </w:pPr>
      <w:r>
        <w:rPr>
          <w:rFonts w:hint="eastAsia" w:ascii="黑体" w:hAnsi="黑体" w:eastAsia="黑体" w:cs="黑体"/>
          <w:b w:val="0"/>
          <w:bCs w:val="0"/>
          <w:sz w:val="32"/>
          <w:szCs w:val="32"/>
        </w:rPr>
        <w:t>下列对材料相关内容的理解和分析，正确的一项是（3分）</w:t>
      </w:r>
    </w:p>
    <w:p w14:paraId="75D37BCE">
      <w:pPr>
        <w:keepNext w:val="0"/>
        <w:keepLines w:val="0"/>
        <w:pageBreakBefore w:val="0"/>
        <w:widowControl w:val="0"/>
        <w:numPr>
          <w:ilvl w:val="0"/>
          <w:numId w:val="0"/>
        </w:numPr>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A. 中国传统美学在人性论上不进行知、情、意三分，在审美价值上不将真、善、美相分离，这使其具有了关联型美学特征。</w:t>
      </w:r>
    </w:p>
    <w:p w14:paraId="01F737B4">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B. “天地与我并生，而万物与我为一”体现的是人与万物一体共存的至大之美，文中引用此句的核心目的在于否定主客二分的认知方式。</w:t>
      </w:r>
    </w:p>
    <w:p w14:paraId="7B5FF1E4">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C. 中西方对“审美”理解的差异，主要源于语言结构的差异，这一差异直接导致了中国在译介过程中获得了定义审美的主动性。</w:t>
      </w:r>
    </w:p>
    <w:p w14:paraId="1428098B">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D. 王国维提出“学无新旧也，无中西也，无有用无用也”，旨在强调在审美活动中要平衡西方与中国美学理论的运用，避免陷入认知误区。</w:t>
      </w:r>
    </w:p>
    <w:p w14:paraId="220AE76B">
      <w:pPr>
        <w:keepNext w:val="0"/>
        <w:keepLines w:val="0"/>
        <w:widowControl/>
        <w:suppressLineNumbers w:val="0"/>
        <w:jc w:val="left"/>
        <w:rPr>
          <w:rFonts w:hint="eastAsia" w:ascii="黑体" w:hAnsi="黑体" w:eastAsia="黑体" w:cs="黑体"/>
          <w:b w:val="0"/>
          <w:bCs w:val="0"/>
          <w:sz w:val="32"/>
          <w:szCs w:val="32"/>
        </w:rPr>
      </w:pPr>
      <w:r>
        <w:rPr>
          <w:rFonts w:hint="eastAsia" w:ascii="黑体" w:hAnsi="黑体" w:eastAsia="黑体" w:cs="黑体"/>
          <w:b w:val="0"/>
          <w:bCs w:val="0"/>
          <w:color w:val="0000FF"/>
          <w:kern w:val="0"/>
          <w:sz w:val="28"/>
          <w:szCs w:val="28"/>
          <w:vertAlign w:val="baseline"/>
          <w:lang w:val="en-US" w:eastAsia="zh-CN" w:bidi="ar"/>
        </w:rPr>
        <w:t>1.A</w:t>
      </w:r>
      <w:r>
        <w:rPr>
          <w:rFonts w:hint="eastAsia" w:ascii="黑体" w:hAnsi="黑体" w:eastAsia="黑体" w:cs="黑体"/>
          <w:b w:val="0"/>
          <w:bCs w:val="0"/>
          <w:i w:val="0"/>
          <w:color w:val="0000FF"/>
          <w:spacing w:val="0"/>
          <w:kern w:val="2"/>
          <w:sz w:val="28"/>
          <w:szCs w:val="28"/>
          <w:lang w:val="en-US" w:eastAsia="zh-CN" w:bidi="ar-SA"/>
        </w:rPr>
        <w:t>【解析】B项错误，引用“天地与我并生，而万物与我为一”的核心目的是支撑“人与万物一体共存为至大之美”的观点，而非否定主客二分，“否定”表述过于绝对。C项错误，中西方对“审美”理解的差异源于译介行为中的语言差异，但“直接导致”表述不当，译介中的主动适配才是获得定义主动性的关键。D项错误，王国维的观点旨在强调学术无古今中西之分，倡导打通古今中外的研究方法，而非“平衡西方与中国美学理论的运用”。</w:t>
      </w:r>
    </w:p>
    <w:p w14:paraId="04CFAE4C">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rPr>
      </w:pPr>
      <w:r>
        <w:rPr>
          <w:rFonts w:hint="eastAsia" w:ascii="黑体" w:hAnsi="黑体" w:eastAsia="黑体" w:cs="黑体"/>
          <w:b w:val="0"/>
          <w:bCs w:val="0"/>
          <w:sz w:val="32"/>
          <w:szCs w:val="32"/>
        </w:rPr>
        <w:t>2. 下列对材料论证特点的分析，不正确的一项是（3分）</w:t>
      </w:r>
    </w:p>
    <w:p w14:paraId="35585554">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A. 材料一采用总分式论证结构，先提出“关联型美学”的核心观点，再通过三个分论点展开具体阐释，形成完整的论证体系。</w:t>
      </w:r>
    </w:p>
    <w:p w14:paraId="72B274E9">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B. 材料二适用对比论证，通过辨析“审美”概念在中西语境中的差异，有力支撑了“中国在译介中获得定义主动性”的观点。</w:t>
      </w:r>
    </w:p>
    <w:p w14:paraId="068041F9">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C. 材料三以王国维为例进行具体的个案分析，通过评述他的贡献，阐述了中国现代美学建构的基本方法。</w:t>
      </w:r>
    </w:p>
    <w:p w14:paraId="468C1CE7">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D. 三则材料均以“破立结合”为核心思路，先辨析西方美学局限，再确立中国美学的独特价值与建构路径。</w:t>
      </w:r>
    </w:p>
    <w:p w14:paraId="0751A54F">
      <w:pPr>
        <w:keepNext w:val="0"/>
        <w:keepLines w:val="0"/>
        <w:pageBreakBefore w:val="0"/>
        <w:widowControl w:val="0"/>
        <w:kinsoku/>
        <w:wordWrap/>
        <w:overflowPunct/>
        <w:topLinePunct w:val="0"/>
        <w:autoSpaceDE/>
        <w:autoSpaceDN/>
        <w:bidi w:val="0"/>
        <w:adjustRightInd/>
        <w:snapToGrid w:val="0"/>
        <w:spacing w:line="324" w:lineRule="auto"/>
        <w:ind w:firstLine="28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color w:val="0000FF"/>
          <w:kern w:val="0"/>
          <w:sz w:val="28"/>
          <w:szCs w:val="28"/>
          <w:vertAlign w:val="baseline"/>
          <w:lang w:val="en-US" w:eastAsia="zh-CN" w:bidi="ar"/>
        </w:rPr>
        <w:t xml:space="preserve">2. D </w:t>
      </w:r>
      <w:r>
        <w:rPr>
          <w:rFonts w:hint="eastAsia" w:ascii="黑体" w:hAnsi="黑体" w:eastAsia="黑体" w:cs="黑体"/>
          <w:b w:val="0"/>
          <w:bCs w:val="0"/>
          <w:i w:val="0"/>
          <w:iCs w:val="0"/>
          <w:caps w:val="0"/>
          <w:color w:val="0000FF"/>
          <w:spacing w:val="0"/>
          <w:kern w:val="0"/>
          <w:sz w:val="28"/>
          <w:szCs w:val="28"/>
          <w:shd w:val="clear" w:fill="FFFFFF"/>
          <w:lang w:val="en-US" w:eastAsia="zh-CN" w:bidi="ar"/>
        </w:rPr>
        <w:t xml:space="preserve">（材料一和材料三并未“辨析西方美学局限”，材料一侧重阐述中国传统美学的理论特色，材料三强调中国现代美学打通古今中外的建构方法，均无“破立结合”中“破”的环节。） </w:t>
      </w:r>
      <w:r>
        <w:rPr>
          <w:rFonts w:hint="eastAsia" w:ascii="黑体" w:hAnsi="黑体" w:eastAsia="黑体" w:cs="黑体"/>
          <w:b w:val="0"/>
          <w:bCs w:val="0"/>
          <w:color w:val="0000FF"/>
          <w:kern w:val="0"/>
          <w:sz w:val="28"/>
          <w:szCs w:val="28"/>
          <w:vertAlign w:val="baseline"/>
          <w:lang w:val="en-US" w:eastAsia="zh-CN" w:bidi="ar"/>
        </w:rPr>
        <w:t xml:space="preserve"> </w:t>
      </w:r>
    </w:p>
    <w:p w14:paraId="66A54281">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rPr>
      </w:pPr>
      <w:r>
        <w:rPr>
          <w:rFonts w:hint="eastAsia" w:ascii="黑体" w:hAnsi="黑体" w:eastAsia="黑体" w:cs="黑体"/>
          <w:b w:val="0"/>
          <w:bCs w:val="0"/>
          <w:sz w:val="32"/>
          <w:szCs w:val="32"/>
        </w:rPr>
        <w:t>3. 下列选项，最适合作为论据支撑材料一“美与万物生成的统一”观点的一项是（3分）</w:t>
      </w:r>
    </w:p>
    <w:p w14:paraId="17CDD02C">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28"/>
          <w:szCs w:val="36"/>
        </w:rPr>
      </w:pPr>
      <w:r>
        <w:rPr>
          <w:rFonts w:hint="eastAsia" w:ascii="黑体" w:hAnsi="黑体" w:eastAsia="黑体" w:cs="黑体"/>
          <w:b w:val="0"/>
          <w:bCs w:val="0"/>
          <w:sz w:val="32"/>
          <w:szCs w:val="32"/>
        </w:rPr>
        <w:t>A. “凡画山水，意在笔先。”</w:t>
      </w:r>
      <w:r>
        <w:rPr>
          <w:rFonts w:hint="eastAsia" w:ascii="黑体" w:hAnsi="黑体" w:eastAsia="黑体" w:cs="黑体"/>
          <w:b w:val="0"/>
          <w:bCs w:val="0"/>
          <w:sz w:val="28"/>
          <w:szCs w:val="36"/>
        </w:rPr>
        <w:t>（王维《山水论》）</w:t>
      </w:r>
    </w:p>
    <w:p w14:paraId="7390A2A0">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28"/>
          <w:szCs w:val="36"/>
        </w:rPr>
      </w:pPr>
      <w:r>
        <w:rPr>
          <w:rFonts w:hint="eastAsia" w:ascii="黑体" w:hAnsi="黑体" w:eastAsia="黑体" w:cs="黑体"/>
          <w:b w:val="0"/>
          <w:bCs w:val="0"/>
          <w:sz w:val="32"/>
          <w:szCs w:val="32"/>
        </w:rPr>
        <w:t>B. “诗人必有重视外物之意，故能与花鸟共忧乐。”</w:t>
      </w:r>
      <w:r>
        <w:rPr>
          <w:rFonts w:hint="eastAsia" w:ascii="黑体" w:hAnsi="黑体" w:eastAsia="黑体" w:cs="黑体"/>
          <w:b w:val="0"/>
          <w:bCs w:val="0"/>
          <w:sz w:val="28"/>
          <w:szCs w:val="36"/>
        </w:rPr>
        <w:t>（王国维《人间词话》）</w:t>
      </w:r>
    </w:p>
    <w:p w14:paraId="63412144">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28"/>
          <w:szCs w:val="36"/>
        </w:rPr>
      </w:pPr>
      <w:r>
        <w:rPr>
          <w:rFonts w:hint="eastAsia" w:ascii="黑体" w:hAnsi="黑体" w:eastAsia="黑体" w:cs="黑体"/>
          <w:b w:val="0"/>
          <w:bCs w:val="0"/>
          <w:sz w:val="32"/>
          <w:szCs w:val="32"/>
        </w:rPr>
        <w:t>C. “美是理念的感性显现。”</w:t>
      </w:r>
      <w:r>
        <w:rPr>
          <w:rFonts w:hint="eastAsia" w:ascii="黑体" w:hAnsi="黑体" w:eastAsia="黑体" w:cs="黑体"/>
          <w:b w:val="0"/>
          <w:bCs w:val="0"/>
          <w:sz w:val="28"/>
          <w:szCs w:val="36"/>
        </w:rPr>
        <w:t>（黑格尔《美学》）</w:t>
      </w:r>
    </w:p>
    <w:p w14:paraId="028C8A24">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28"/>
          <w:szCs w:val="36"/>
        </w:rPr>
      </w:pPr>
      <w:r>
        <w:rPr>
          <w:rFonts w:hint="eastAsia" w:ascii="黑体" w:hAnsi="黑体" w:eastAsia="黑体" w:cs="黑体"/>
          <w:b w:val="0"/>
          <w:bCs w:val="0"/>
          <w:sz w:val="32"/>
          <w:szCs w:val="32"/>
        </w:rPr>
        <w:t>D. “质胜文则野，文胜质则史。文质彬彬，然后君子。”</w:t>
      </w:r>
      <w:r>
        <w:rPr>
          <w:rFonts w:hint="eastAsia" w:ascii="黑体" w:hAnsi="黑体" w:eastAsia="黑体" w:cs="黑体"/>
          <w:b w:val="0"/>
          <w:bCs w:val="0"/>
          <w:sz w:val="28"/>
          <w:szCs w:val="36"/>
        </w:rPr>
        <w:t>（《论语·雍也》）</w:t>
      </w:r>
    </w:p>
    <w:p w14:paraId="06538D87">
      <w:pPr>
        <w:keepNext w:val="0"/>
        <w:keepLines w:val="0"/>
        <w:pageBreakBefore w:val="0"/>
        <w:widowControl w:val="0"/>
        <w:kinsoku/>
        <w:wordWrap/>
        <w:overflowPunct/>
        <w:topLinePunct w:val="0"/>
        <w:autoSpaceDE/>
        <w:autoSpaceDN/>
        <w:bidi w:val="0"/>
        <w:adjustRightInd/>
        <w:snapToGrid w:val="0"/>
        <w:spacing w:line="324" w:lineRule="auto"/>
        <w:ind w:firstLine="280" w:firstLineChars="100"/>
        <w:textAlignment w:val="auto"/>
        <w:rPr>
          <w:rFonts w:hint="eastAsia" w:ascii="黑体" w:hAnsi="黑体" w:eastAsia="黑体" w:cs="黑体"/>
          <w:b w:val="0"/>
          <w:bCs w:val="0"/>
          <w:sz w:val="28"/>
          <w:szCs w:val="36"/>
        </w:rPr>
      </w:pPr>
      <w:r>
        <w:rPr>
          <w:rFonts w:hint="eastAsia" w:ascii="黑体" w:hAnsi="黑体" w:eastAsia="黑体" w:cs="黑体"/>
          <w:b w:val="0"/>
          <w:bCs w:val="0"/>
          <w:color w:val="0000FF"/>
          <w:kern w:val="0"/>
          <w:sz w:val="28"/>
          <w:szCs w:val="28"/>
          <w:vertAlign w:val="baseline"/>
          <w:lang w:val="en-US" w:eastAsia="zh-CN" w:bidi="ar"/>
        </w:rPr>
        <w:t xml:space="preserve">3. B </w:t>
      </w:r>
      <w:r>
        <w:rPr>
          <w:rFonts w:hint="eastAsia" w:ascii="黑体" w:hAnsi="黑体" w:eastAsia="黑体" w:cs="黑体"/>
          <w:b w:val="0"/>
          <w:bCs w:val="0"/>
          <w:i w:val="0"/>
          <w:color w:val="0000FF"/>
          <w:spacing w:val="0"/>
          <w:kern w:val="2"/>
          <w:sz w:val="28"/>
          <w:szCs w:val="28"/>
          <w:lang w:val="en-US" w:eastAsia="zh-CN" w:bidi="ar-SA"/>
        </w:rPr>
        <w:t>【解析】B项“诗人必有重视外物之意，故能与花鸟共忧乐”体现了人与万物的情感共鸣、一体共存，符合材料一“美与万物生成的统一”的观点。A项“意在笔先”强调创作前的立意，与“万物生成”无关。C项黑格尔的观点是西方主客二分美学的体现，与中国传统美学的整体观相悖。D项强调文质兼顾的人格修养，属于“美与生命性情的统一”的范畴，而非“美与万物生成的统一”。</w:t>
      </w:r>
      <w:r>
        <w:rPr>
          <w:rFonts w:hint="eastAsia" w:ascii="黑体" w:hAnsi="黑体" w:eastAsia="黑体" w:cs="黑体"/>
          <w:b w:val="0"/>
          <w:bCs w:val="0"/>
          <w:i w:val="0"/>
          <w:iCs w:val="0"/>
          <w:caps w:val="0"/>
          <w:color w:val="0000FF"/>
          <w:spacing w:val="0"/>
          <w:sz w:val="28"/>
          <w:szCs w:val="28"/>
          <w:shd w:val="clear" w:fill="FFFFFF"/>
        </w:rPr>
        <w:t xml:space="preserve"> </w:t>
      </w:r>
    </w:p>
    <w:p w14:paraId="5674076C">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rPr>
      </w:pPr>
      <w:r>
        <w:rPr>
          <w:rFonts w:hint="eastAsia" w:ascii="黑体" w:hAnsi="黑体" w:eastAsia="黑体" w:cs="黑体"/>
          <w:b w:val="0"/>
          <w:bCs w:val="0"/>
          <w:sz w:val="32"/>
          <w:szCs w:val="32"/>
        </w:rPr>
        <w:t>4. 材料二指出，中文的“审美”因为译介获得了文化的自主性。请结合材料二，具体分析这种“自主性”是如何获得的</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4</w:t>
      </w:r>
      <w:r>
        <w:rPr>
          <w:rFonts w:hint="eastAsia" w:ascii="黑体" w:hAnsi="黑体" w:eastAsia="黑体" w:cs="黑体"/>
          <w:b w:val="0"/>
          <w:bCs w:val="0"/>
          <w:sz w:val="32"/>
          <w:szCs w:val="32"/>
        </w:rPr>
        <w:t>分）</w:t>
      </w:r>
    </w:p>
    <w:p w14:paraId="734CB73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val="0"/>
          <w:bCs w:val="0"/>
          <w:i w:val="0"/>
          <w:iCs w:val="0"/>
          <w:caps w:val="0"/>
          <w:color w:val="0000FF"/>
          <w:spacing w:val="0"/>
          <w:sz w:val="28"/>
          <w:szCs w:val="28"/>
          <w:shd w:val="clear" w:fill="FFFFFF"/>
        </w:rPr>
      </w:pPr>
      <w:r>
        <w:rPr>
          <w:rFonts w:hint="eastAsia" w:ascii="黑体" w:hAnsi="黑体" w:eastAsia="黑体" w:cs="黑体"/>
          <w:b w:val="0"/>
          <w:bCs w:val="0"/>
          <w:i w:val="0"/>
          <w:iCs w:val="0"/>
          <w:caps w:val="0"/>
          <w:color w:val="0000FF"/>
          <w:spacing w:val="0"/>
          <w:sz w:val="28"/>
          <w:szCs w:val="28"/>
          <w:shd w:val="clear" w:fill="FFFFFF"/>
        </w:rPr>
        <w:t>4. ①译介适配：“审美”译介时弱化了西方“感性的”内涵，强化了汉语中“理性判断与反思”的意味，实现了文化适配。</w:t>
      </w:r>
    </w:p>
    <w:p w14:paraId="6630B3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val="0"/>
          <w:bCs w:val="0"/>
          <w:i w:val="0"/>
          <w:iCs w:val="0"/>
          <w:caps w:val="0"/>
          <w:color w:val="0000FF"/>
          <w:spacing w:val="0"/>
          <w:sz w:val="28"/>
          <w:szCs w:val="28"/>
          <w:shd w:val="clear" w:fill="FFFFFF"/>
        </w:rPr>
      </w:pPr>
      <w:r>
        <w:rPr>
          <w:rFonts w:hint="eastAsia" w:ascii="黑体" w:hAnsi="黑体" w:eastAsia="黑体" w:cs="黑体"/>
          <w:b w:val="0"/>
          <w:bCs w:val="0"/>
          <w:i w:val="0"/>
          <w:iCs w:val="0"/>
          <w:caps w:val="0"/>
          <w:color w:val="0000FF"/>
          <w:spacing w:val="0"/>
          <w:sz w:val="28"/>
          <w:szCs w:val="28"/>
          <w:shd w:val="clear" w:fill="FFFFFF"/>
        </w:rPr>
        <w:t>②语义重构：汉语“审美”为动宾结构，预设“对象之美”与“发现之行”，不同于西方“通过直观沉思获得愉悦”的内涵，重构了概念语义。</w:t>
      </w:r>
    </w:p>
    <w:p w14:paraId="6DCA4BFF">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pPr>
      <w:r>
        <w:rPr>
          <w:rFonts w:hint="eastAsia" w:ascii="黑体" w:hAnsi="黑体" w:eastAsia="黑体" w:cs="黑体"/>
          <w:b w:val="0"/>
          <w:bCs w:val="0"/>
          <w:i w:val="0"/>
          <w:iCs w:val="0"/>
          <w:caps w:val="0"/>
          <w:color w:val="0000FF"/>
          <w:spacing w:val="0"/>
          <w:sz w:val="28"/>
          <w:szCs w:val="28"/>
          <w:shd w:val="clear" w:fill="FFFFFF"/>
        </w:rPr>
        <w:t>③学科奠基：以动宾词组翻译西方单个名词，明确了美学研究对象，为学科发展奠定自主性，获得定义审美时的文化主动。</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 xml:space="preserve">（每点2分，任答两点即可，言之成理亦可得分） </w:t>
      </w:r>
    </w:p>
    <w:p w14:paraId="148685EC">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rPr>
      </w:pPr>
      <w:r>
        <w:rPr>
          <w:rFonts w:hint="eastAsia" w:ascii="黑体" w:hAnsi="黑体" w:eastAsia="黑体" w:cs="黑体"/>
          <w:b w:val="0"/>
          <w:bCs w:val="0"/>
          <w:sz w:val="32"/>
          <w:szCs w:val="32"/>
        </w:rPr>
        <w:t>5. 近年来，人工智能绘画技术快速发展，AI能够生成极具东方意境的山水画作。请结合三则材料，分析这一现象对中国美学自主知识体系建构带来的挑战与机遇。（</w:t>
      </w:r>
      <w:r>
        <w:rPr>
          <w:rFonts w:hint="eastAsia" w:ascii="黑体" w:hAnsi="黑体" w:eastAsia="黑体" w:cs="黑体"/>
          <w:b w:val="0"/>
          <w:bCs w:val="0"/>
          <w:sz w:val="32"/>
          <w:szCs w:val="32"/>
          <w:lang w:val="en-US" w:eastAsia="zh-CN"/>
        </w:rPr>
        <w:t>6</w:t>
      </w:r>
      <w:r>
        <w:rPr>
          <w:rFonts w:hint="eastAsia" w:ascii="黑体" w:hAnsi="黑体" w:eastAsia="黑体" w:cs="黑体"/>
          <w:b w:val="0"/>
          <w:bCs w:val="0"/>
          <w:sz w:val="32"/>
          <w:szCs w:val="32"/>
        </w:rPr>
        <w:t>分）</w:t>
      </w:r>
    </w:p>
    <w:p w14:paraId="654AD32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val="0"/>
          <w:bCs w:val="0"/>
          <w:i w:val="0"/>
          <w:iCs w:val="0"/>
          <w:caps w:val="0"/>
          <w:color w:val="0000FF"/>
          <w:spacing w:val="0"/>
          <w:sz w:val="28"/>
          <w:szCs w:val="28"/>
          <w:shd w:val="clear" w:fill="FFFFFF"/>
          <w:lang w:val="en-US" w:eastAsia="zh-CN"/>
        </w:rPr>
      </w:pPr>
      <w:r>
        <w:rPr>
          <w:rFonts w:hint="eastAsia" w:ascii="黑体" w:hAnsi="黑体" w:eastAsia="黑体" w:cs="黑体"/>
          <w:b w:val="0"/>
          <w:bCs w:val="0"/>
          <w:i w:val="0"/>
          <w:iCs w:val="0"/>
          <w:caps w:val="0"/>
          <w:color w:val="0000FF"/>
          <w:spacing w:val="0"/>
          <w:sz w:val="28"/>
          <w:szCs w:val="28"/>
          <w:shd w:val="clear" w:fill="FFFFFF"/>
        </w:rPr>
        <w:t>5. 挑战：①可能弱化中国美学中“天人合一”“情物相融”的核心内涵，AI生成的东方意境缺乏生命情感体验与天地之道的关联。②若过度依赖西方技术逻辑，可能导致中国美学自主定义权的消解，陷入“技术模仿”而非“文化表达”的困境。</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（1点1分，2点3分）</w:t>
      </w:r>
    </w:p>
    <w:p w14:paraId="0172075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val="0"/>
          <w:bCs w:val="0"/>
          <w:i w:val="0"/>
          <w:iCs w:val="0"/>
          <w:caps w:val="0"/>
          <w:color w:val="0000FF"/>
          <w:spacing w:val="0"/>
          <w:sz w:val="28"/>
          <w:szCs w:val="28"/>
          <w:shd w:val="clear" w:fill="FFFFFF"/>
        </w:rPr>
      </w:pPr>
      <w:r>
        <w:rPr>
          <w:rFonts w:hint="eastAsia" w:ascii="黑体" w:hAnsi="黑体" w:eastAsia="黑体" w:cs="黑体"/>
          <w:b w:val="0"/>
          <w:bCs w:val="0"/>
          <w:i w:val="0"/>
          <w:iCs w:val="0"/>
          <w:caps w:val="0"/>
          <w:color w:val="0000FF"/>
          <w:spacing w:val="0"/>
          <w:sz w:val="28"/>
          <w:szCs w:val="28"/>
          <w:shd w:val="clear" w:fill="FFFFFF"/>
        </w:rPr>
        <w:t>机遇：①为中国美学的现代传播提供新路径，AI生成的作品可让更多人接触东方美学，助力自主知识体系的对外传播。②推动传统美学的创造性转化，AI对东方意境的数字化呈现，可促进古今美学理念的融合，为自主知识体系注入现代活力。③印证了中国美学“打通古今中外”的建构方法，AI技术与东方美学的结合，是传统美学现代转型的实践探索。</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（1点1分，2点3分）</w:t>
      </w:r>
    </w:p>
    <w:p w14:paraId="5D54C16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导语】这三则材料从不同维度探讨了中国美学的特质与建构路径。材料一以关联型美学为核心，揭示传统美学“天人合一”“情物相融”的整体性特征；材料二通过翻译差异分析，展现中国在概念译介中形成的文化自主性；材料三以王国维为例，呈现现代美学“古今中外”的融通方法。三则材料共同勾勒出中国美学从传统资源到现代转化的知识谱系。</w:t>
      </w:r>
    </w:p>
    <w:p w14:paraId="1516FB1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【1题详解】</w:t>
      </w:r>
    </w:p>
    <w:p w14:paraId="1336735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本题考查学生理解文章内容、筛选并整合文中信息的能力。</w:t>
      </w:r>
    </w:p>
    <w:p w14:paraId="478E2F3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B.“核心目的在于否定主客二分的认知方式”错误，结合材料一第3段“相较于西方美学的主客二分，中国传统美学以人与万物的一体共存为一种至大之美。‘天地与我并生，而万物与我为一’”，可知引用“天地与我并生，而万物与我为一”的核心目的是支撑“人与万物一体共存为至大之美”的观点，而非“否定主客二分的认知方式”。</w:t>
      </w:r>
    </w:p>
    <w:p w14:paraId="7DF6D9B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C.“直接导致”错误，结合材料二“现代中国人用审美这个动宾词组翻译了西人的单个名词，从而为一个学科确立了研究对象，这就获得了定义审美的主动性，进而为美学学科的未来发展奠定自主性”，可知译介中的主动适配才是获得定义主动性的关键，而非中西方语言结构的差异“直接导致”的。</w:t>
      </w:r>
    </w:p>
    <w:p w14:paraId="063393E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D.“强调在审美活动中要平衡西方与中国美学理论的运用”错误，结合材料三“主张‘学无新旧也，无中西也，无有用无用也’。正因为有此观念，王国维创造了打通古今中外的中国现代美学格局”，可知王国维的观点旨在强调学术无古今中西之分，倡导打通古今中外的研究方法，而非“平衡西方与中国美学理论的运用”。</w:t>
      </w:r>
    </w:p>
    <w:p w14:paraId="32A3C8B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故选A。</w:t>
      </w:r>
    </w:p>
    <w:p w14:paraId="58F4C4F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【2题详解】</w:t>
      </w:r>
    </w:p>
    <w:p w14:paraId="41B8891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本题考查学生分析论点、论据和论证方法的能力。</w:t>
      </w:r>
    </w:p>
    <w:p w14:paraId="3691213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D.“均以‘破立结合’为核心思路，先辨析西方美学局限，再确立中国美学的独特价值与建构路径”错误，材料一和材料三并未“辨析西方美学局限”，材料一侧重阐述中国传统美学的理论特色，材料三强调中国现代美学打通古今中外的建构方法，均无“破立结合”中“破”的环节。</w:t>
      </w:r>
    </w:p>
    <w:p w14:paraId="320D399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故选D。</w:t>
      </w:r>
    </w:p>
    <w:p w14:paraId="2BA91A7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【3题详解】</w:t>
      </w:r>
    </w:p>
    <w:p w14:paraId="207D67E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本题考查学生分析论点、论据和论证方法的能力。</w:t>
      </w:r>
    </w:p>
    <w:p w14:paraId="2973D21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A.不能支撑，“意在笔先”强调创作前的立意，与“万物生成”无关。</w:t>
      </w:r>
    </w:p>
    <w:p w14:paraId="59DF06A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B.能支撑，“诗人必有重视外物之意，故能与花鸟共忧乐”体现了人与万物的情感共鸣、一体共存，符合“美与万物生成的统一”的观点。</w:t>
      </w:r>
    </w:p>
    <w:p w14:paraId="63C95F1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C.不能支撑，黑格尔的观点是西方主客二分美学的体现，与中国传统美学的整体观相悖。</w:t>
      </w:r>
    </w:p>
    <w:p w14:paraId="6B9D6AF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D.不能支撑，强调文质兼顾的人格修养，属于“美与生命性情的统一”的范畴，而非“美与万物生成的统一”。</w:t>
      </w:r>
    </w:p>
    <w:p w14:paraId="4D2D51F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故选B。</w:t>
      </w:r>
    </w:p>
    <w:p w14:paraId="4EAFDD53">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【4题详解】</w:t>
      </w:r>
    </w:p>
    <w:p w14:paraId="2C1FF57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本题考查学生筛选整合信息，归纳概括要点的能力。</w:t>
      </w:r>
    </w:p>
    <w:p w14:paraId="2489E98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①由“当‘审美’这个词译介进入中国后，就需要通过译介接受这个词的主导内涵……有一些意思被弱化了……通过‘审’字强化了它的理性判断与反思的意味”，可概括：译介适配，译介时弱化西方“感性的”内涵，强化了汉语中“理性判断与反思”的意味，实现了文化适配。</w:t>
      </w:r>
    </w:p>
    <w:p w14:paraId="44CD9485">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②由“在审美这个动宾结构中，很容易设想一个对象……并没有预设有一个‘美’需要被发现”，可概括：语义重构，汉语“审美”为动宾结构，预设“对象之美”与“发现之行”，重构了概念语义。</w:t>
      </w:r>
    </w:p>
    <w:p w14:paraId="33D3B45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③由“现代中国人用审美这个动宾词组翻译……进而为美学学科的未来发展奠定自主性”，可概括：学科奠基，以动宾词组翻译西方单个名词，明确了美学研究对象，为学科发展奠定自主性，获得定义审美时的文化主动。</w:t>
      </w:r>
    </w:p>
    <w:p w14:paraId="58D8314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【5题详解】</w:t>
      </w:r>
    </w:p>
    <w:p w14:paraId="058697D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本题考查学生对文中信息进行分析、运用的能力。</w:t>
      </w:r>
    </w:p>
    <w:p w14:paraId="4BBE5ED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（1）挑战。</w:t>
      </w:r>
    </w:p>
    <w:p w14:paraId="11ED807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①材料一指出中国美学强调“美与天地之道的统一”“美与万物生成的统一”“美与生命性情的统一”，AI绘画依托算法与数据生成作品，其“意境”不过是技术拼接与模仿，弱化了“天人合一”的核心内涵。</w:t>
      </w:r>
    </w:p>
    <w:p w14:paraId="192AE26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②材料二指出“在定义‘审美’（Aesthetic）这个行为方面，中国美学的建设在发轫处没有自主权”，后借由汉语语境的阐释才逐渐掌握美学建构的主动性，AI绘画技术源于西方的技术范式，若过度依赖这一技术，中国美学可能再度失去对自身审美内涵的定义权。</w:t>
      </w:r>
    </w:p>
    <w:p w14:paraId="3D817D5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（2）机遇。</w:t>
      </w:r>
    </w:p>
    <w:p w14:paraId="6B3C576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①AI绘画高效、便捷地“生成极具东方意境山水画作”，打破传统美学传播的时空壁垒与门槛限制，让传统美学理念走向更广阔的大众视野，助力东方美学的对外输出与文化认同。</w:t>
      </w:r>
    </w:p>
    <w:p w14:paraId="0F5E72D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②AI对东方意境的数字化呈现，将“立象以尽意”“文以明道”的古典美学追求，转化为可被数字化、可视化的艺术形式，让传统美学理念焕发生机，为中国美学自主知识体系注入了现代活力。</w:t>
      </w:r>
    </w:p>
    <w:p w14:paraId="758F413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sz w:val="32"/>
          <w:szCs w:val="32"/>
        </w:rPr>
      </w:pPr>
      <w:r>
        <w:rPr>
          <w:rFonts w:hint="eastAsia" w:ascii="黑体" w:hAnsi="黑体" w:eastAsia="黑体" w:cs="黑体"/>
          <w:b w:val="0"/>
          <w:bCs w:val="0"/>
          <w:i w:val="0"/>
          <w:color w:val="0000FF"/>
          <w:spacing w:val="0"/>
          <w:kern w:val="2"/>
          <w:sz w:val="28"/>
          <w:szCs w:val="28"/>
          <w:lang w:val="en-US" w:eastAsia="zh-CN" w:bidi="ar-SA"/>
        </w:rPr>
        <w:t>③材料三提到“中国现代美学面对本土问题，采用打通古今中外之方法，试图解决当下问题”，AI绘画技术源于西方，其与东方美学结合，是“中西互鉴”的生动实践，为中国美学自主知识体系的建构提供了实践样本。</w:t>
      </w:r>
    </w:p>
    <w:p w14:paraId="149109B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right="0" w:firstLine="0"/>
        <w:jc w:val="both"/>
        <w:textAlignment w:val="baseline"/>
        <w:rPr>
          <w:rFonts w:hint="eastAsia" w:ascii="黑体" w:hAnsi="黑体" w:eastAsia="黑体" w:cs="黑体"/>
          <w:b w:val="0"/>
          <w:bCs w:val="0"/>
          <w:i w:val="0"/>
          <w:iCs w:val="0"/>
          <w:caps w:val="0"/>
          <w:spacing w:val="0"/>
          <w:sz w:val="28"/>
          <w:szCs w:val="28"/>
          <w:shd w:val="clear" w:fill="FFFFFF"/>
          <w:vertAlign w:val="baseline"/>
          <w:lang w:val="en-US" w:eastAsia="zh-CN"/>
        </w:rPr>
      </w:pPr>
      <w:r>
        <w:rPr>
          <w:rFonts w:hint="eastAsia" w:ascii="黑体" w:hAnsi="黑体" w:eastAsia="黑体" w:cs="黑体"/>
          <w:b w:val="0"/>
          <w:bCs w:val="0"/>
          <w:i w:val="0"/>
          <w:iCs w:val="0"/>
          <w:caps w:val="0"/>
          <w:spacing w:val="0"/>
          <w:sz w:val="28"/>
          <w:szCs w:val="28"/>
          <w:shd w:val="clear" w:fill="FFFFFF"/>
          <w:vertAlign w:val="baseline"/>
        </w:rPr>
        <w:t>（</w:t>
      </w:r>
      <w:r>
        <w:rPr>
          <w:rFonts w:hint="eastAsia" w:ascii="黑体" w:hAnsi="黑体" w:eastAsia="黑体" w:cs="黑体"/>
          <w:b w:val="0"/>
          <w:bCs w:val="0"/>
          <w:i w:val="0"/>
          <w:iCs w:val="0"/>
          <w:caps w:val="0"/>
          <w:spacing w:val="0"/>
          <w:sz w:val="28"/>
          <w:szCs w:val="28"/>
          <w:shd w:val="clear" w:fill="FFFFFF"/>
          <w:vertAlign w:val="baseline"/>
          <w:lang w:val="en-US" w:eastAsia="zh-CN"/>
        </w:rPr>
        <w:t>二</w:t>
      </w:r>
      <w:r>
        <w:rPr>
          <w:rFonts w:hint="eastAsia" w:ascii="黑体" w:hAnsi="黑体" w:eastAsia="黑体" w:cs="黑体"/>
          <w:b w:val="0"/>
          <w:bCs w:val="0"/>
          <w:i w:val="0"/>
          <w:iCs w:val="0"/>
          <w:caps w:val="0"/>
          <w:spacing w:val="0"/>
          <w:sz w:val="28"/>
          <w:szCs w:val="28"/>
          <w:shd w:val="clear" w:fill="FFFFFF"/>
          <w:vertAlign w:val="baseline"/>
        </w:rPr>
        <w:t>）阅读</w:t>
      </w:r>
      <w:r>
        <w:rPr>
          <w:rFonts w:hint="eastAsia" w:ascii="黑体" w:hAnsi="黑体" w:eastAsia="黑体" w:cs="黑体"/>
          <w:b w:val="0"/>
          <w:bCs w:val="0"/>
          <w:i w:val="0"/>
          <w:iCs w:val="0"/>
          <w:caps w:val="0"/>
          <w:spacing w:val="0"/>
          <w:sz w:val="28"/>
          <w:szCs w:val="28"/>
          <w:shd w:val="clear" w:fill="FFFFFF"/>
          <w:vertAlign w:val="baseline"/>
        </w:rPr>
        <w:fldChar w:fldCharType="begin"/>
      </w:r>
      <w:r>
        <w:rPr>
          <w:rFonts w:hint="eastAsia" w:ascii="黑体" w:hAnsi="黑体" w:eastAsia="黑体" w:cs="黑体"/>
          <w:b w:val="0"/>
          <w:bCs w:val="0"/>
          <w:i w:val="0"/>
          <w:iCs w:val="0"/>
          <w:caps w:val="0"/>
          <w:spacing w:val="0"/>
          <w:sz w:val="28"/>
          <w:szCs w:val="28"/>
          <w:shd w:val="clear" w:fill="FFFFFF"/>
          <w:vertAlign w:val="baseline"/>
        </w:rPr>
        <w:instrText xml:space="preserve"> = 2 \* ROMAN \* MERGEFORMAT </w:instrText>
      </w:r>
      <w:r>
        <w:rPr>
          <w:rFonts w:hint="eastAsia" w:ascii="黑体" w:hAnsi="黑体" w:eastAsia="黑体" w:cs="黑体"/>
          <w:b w:val="0"/>
          <w:bCs w:val="0"/>
          <w:i w:val="0"/>
          <w:iCs w:val="0"/>
          <w:caps w:val="0"/>
          <w:spacing w:val="0"/>
          <w:sz w:val="28"/>
          <w:szCs w:val="28"/>
          <w:shd w:val="clear" w:fill="FFFFFF"/>
          <w:vertAlign w:val="baseline"/>
        </w:rPr>
        <w:fldChar w:fldCharType="separate"/>
      </w:r>
      <w:r>
        <w:rPr>
          <w:rFonts w:hint="eastAsia" w:ascii="黑体" w:hAnsi="黑体" w:eastAsia="黑体" w:cs="黑体"/>
          <w:b w:val="0"/>
          <w:bCs w:val="0"/>
          <w:i w:val="0"/>
          <w:iCs w:val="0"/>
          <w:caps w:val="0"/>
          <w:spacing w:val="0"/>
          <w:sz w:val="28"/>
          <w:szCs w:val="28"/>
          <w:shd w:val="clear" w:fill="FFFFFF"/>
          <w:vertAlign w:val="baseline"/>
          <w:lang w:eastAsia="zh-CN"/>
        </w:rPr>
        <w:t>Ⅱ</w:t>
      </w:r>
      <w:r>
        <w:rPr>
          <w:rFonts w:hint="eastAsia" w:ascii="黑体" w:hAnsi="黑体" w:eastAsia="黑体" w:cs="黑体"/>
          <w:b w:val="0"/>
          <w:bCs w:val="0"/>
          <w:i w:val="0"/>
          <w:iCs w:val="0"/>
          <w:caps w:val="0"/>
          <w:spacing w:val="0"/>
          <w:sz w:val="28"/>
          <w:szCs w:val="28"/>
          <w:shd w:val="clear" w:fill="FFFFFF"/>
          <w:vertAlign w:val="baseline"/>
        </w:rPr>
        <w:fldChar w:fldCharType="end"/>
      </w:r>
      <w:r>
        <w:rPr>
          <w:rFonts w:hint="eastAsia" w:ascii="黑体" w:hAnsi="黑体" w:eastAsia="黑体" w:cs="黑体"/>
          <w:b w:val="0"/>
          <w:bCs w:val="0"/>
          <w:i w:val="0"/>
          <w:iCs w:val="0"/>
          <w:caps w:val="0"/>
          <w:spacing w:val="0"/>
          <w:sz w:val="28"/>
          <w:szCs w:val="28"/>
          <w:shd w:val="clear" w:fill="FFFFFF"/>
          <w:vertAlign w:val="baseline"/>
        </w:rPr>
        <w:t>（本题</w:t>
      </w:r>
      <w:r>
        <w:rPr>
          <w:rFonts w:hint="eastAsia" w:ascii="黑体" w:hAnsi="黑体" w:eastAsia="黑体" w:cs="黑体"/>
          <w:b w:val="0"/>
          <w:bCs w:val="0"/>
          <w:i w:val="0"/>
          <w:iCs w:val="0"/>
          <w:caps w:val="0"/>
          <w:spacing w:val="0"/>
          <w:sz w:val="28"/>
          <w:szCs w:val="28"/>
          <w:shd w:val="clear" w:fill="FFFFFF"/>
          <w:vertAlign w:val="baseline"/>
          <w:lang w:val="en-US" w:eastAsia="zh-CN"/>
        </w:rPr>
        <w:t>共4小题，16分）</w:t>
      </w:r>
    </w:p>
    <w:p w14:paraId="13A8C727">
      <w:pPr>
        <w:keepNext w:val="0"/>
        <w:keepLines w:val="0"/>
        <w:pageBreakBefore w:val="0"/>
        <w:kinsoku/>
        <w:wordWrap/>
        <w:overflowPunct/>
        <w:topLinePunct w:val="0"/>
        <w:autoSpaceDE/>
        <w:autoSpaceDN/>
        <w:bidi w:val="0"/>
        <w:adjustRightInd/>
        <w:snapToGrid w:val="0"/>
        <w:spacing w:line="324" w:lineRule="auto"/>
        <w:ind w:left="0"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阅读下面的文字，完成6</w:t>
      </w:r>
      <w:r>
        <w:rPr>
          <w:rFonts w:hint="eastAsia" w:ascii="黑体" w:hAnsi="黑体" w:eastAsia="黑体" w:cs="黑体"/>
          <w:b w:val="0"/>
          <w:bCs w:val="0"/>
          <w:i w:val="0"/>
          <w:iCs w:val="0"/>
          <w:caps w:val="0"/>
          <w:spacing w:val="0"/>
          <w:sz w:val="28"/>
          <w:szCs w:val="28"/>
          <w:shd w:val="clear" w:fill="FFFFFF"/>
          <w:vertAlign w:val="baseline"/>
        </w:rPr>
        <w:t>～</w:t>
      </w:r>
      <w:r>
        <w:rPr>
          <w:rFonts w:hint="eastAsia" w:ascii="黑体" w:hAnsi="黑体" w:eastAsia="黑体" w:cs="黑体"/>
          <w:b w:val="0"/>
          <w:bCs w:val="0"/>
          <w:sz w:val="28"/>
          <w:szCs w:val="28"/>
        </w:rPr>
        <w:t>9题。</w:t>
      </w:r>
    </w:p>
    <w:p w14:paraId="3F3076B6">
      <w:pPr>
        <w:keepNext w:val="0"/>
        <w:keepLines w:val="0"/>
        <w:pageBreakBefore w:val="0"/>
        <w:kinsoku/>
        <w:overflowPunct/>
        <w:topLinePunct w:val="0"/>
        <w:autoSpaceDE/>
        <w:autoSpaceDN/>
        <w:bidi w:val="0"/>
        <w:spacing w:line="324" w:lineRule="auto"/>
        <w:jc w:val="center"/>
        <w:textAlignment w:val="auto"/>
        <w:rPr>
          <w:rFonts w:hint="eastAsia" w:ascii="黑体" w:hAnsi="黑体" w:eastAsia="黑体" w:cs="黑体"/>
          <w:b w:val="0"/>
          <w:bCs w:val="0"/>
          <w:sz w:val="28"/>
          <w:szCs w:val="36"/>
          <w:lang w:eastAsia="zh-CN"/>
        </w:rPr>
      </w:pPr>
      <w:r>
        <w:rPr>
          <w:rFonts w:hint="eastAsia" w:ascii="黑体" w:hAnsi="黑体" w:eastAsia="黑体" w:cs="黑体"/>
          <w:b w:val="0"/>
          <w:bCs w:val="0"/>
          <w:sz w:val="28"/>
          <w:szCs w:val="36"/>
        </w:rPr>
        <w:t>张择端的春天之旅</w:t>
      </w:r>
    </w:p>
    <w:p w14:paraId="4E2040FF">
      <w:pPr>
        <w:keepNext w:val="0"/>
        <w:keepLines w:val="0"/>
        <w:pageBreakBefore w:val="0"/>
        <w:kinsoku/>
        <w:overflowPunct/>
        <w:topLinePunct w:val="0"/>
        <w:autoSpaceDE/>
        <w:autoSpaceDN/>
        <w:bidi w:val="0"/>
        <w:spacing w:line="324" w:lineRule="auto"/>
        <w:jc w:val="both"/>
        <w:textAlignment w:val="auto"/>
        <w:rPr>
          <w:rFonts w:hint="default" w:ascii="黑体" w:hAnsi="黑体" w:eastAsia="黑体" w:cs="黑体"/>
          <w:b w:val="0"/>
          <w:bCs w:val="0"/>
          <w:sz w:val="28"/>
          <w:szCs w:val="36"/>
          <w:lang w:val="en-US" w:eastAsia="zh-CN"/>
        </w:rPr>
      </w:pPr>
      <w:r>
        <w:rPr>
          <w:rFonts w:hint="eastAsia" w:ascii="黑体" w:hAnsi="黑体" w:eastAsia="黑体" w:cs="黑体"/>
          <w:b w:val="0"/>
          <w:bCs w:val="0"/>
          <w:sz w:val="28"/>
          <w:szCs w:val="36"/>
          <w:lang w:val="en-US" w:eastAsia="zh-CN"/>
        </w:rPr>
        <w:t xml:space="preserve">           </w:t>
      </w:r>
    </w:p>
    <w:p w14:paraId="16CA1F37">
      <w:pPr>
        <w:keepNext w:val="0"/>
        <w:keepLines w:val="0"/>
        <w:pageBreakBefore w:val="0"/>
        <w:kinsoku/>
        <w:wordWrap/>
        <w:overflowPunct/>
        <w:topLinePunct w:val="0"/>
        <w:autoSpaceDE/>
        <w:autoSpaceDN/>
        <w:bidi w:val="0"/>
        <w:adjustRightInd/>
        <w:snapToGrid w:val="0"/>
        <w:spacing w:line="324" w:lineRule="auto"/>
        <w:ind w:left="0" w:firstLine="560" w:firstLineChars="200"/>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祝勇</w:t>
      </w:r>
    </w:p>
    <w:p w14:paraId="71C6D6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highlight w:val="cyan"/>
          <w:shd w:val="clear" w:fill="FFFFFF"/>
        </w:rPr>
      </w:pPr>
      <w:r>
        <w:rPr>
          <w:rFonts w:hint="eastAsia" w:ascii="黑体" w:hAnsi="黑体" w:eastAsia="黑体" w:cs="黑体"/>
          <w:b w:val="0"/>
          <w:bCs w:val="0"/>
          <w:i w:val="0"/>
          <w:iCs w:val="0"/>
          <w:caps w:val="0"/>
          <w:spacing w:val="0"/>
          <w:sz w:val="28"/>
          <w:szCs w:val="28"/>
          <w:shd w:val="clear" w:fill="FFFFFF"/>
        </w:rPr>
        <w:t>①时至今日，我们对张择端的认识，只有《清明上河图》跋文中的寥寥16个字：“东武人也。幼读书，游学于京师，后习绘事。”此外再无更多信息。我们只能想象，汴京这座城市像一个巨大的磁场，吸引了他，怂恿着他，</w:t>
      </w:r>
      <w:r>
        <w:rPr>
          <w:rFonts w:hint="eastAsia" w:ascii="黑体" w:hAnsi="黑体" w:eastAsia="黑体" w:cs="黑体"/>
          <w:b w:val="0"/>
          <w:bCs w:val="0"/>
          <w:i w:val="0"/>
          <w:iCs w:val="0"/>
          <w:caps w:val="0"/>
          <w:spacing w:val="0"/>
          <w:sz w:val="28"/>
          <w:szCs w:val="28"/>
          <w:highlight w:val="cyan"/>
          <w:shd w:val="clear" w:fill="FFFFFF"/>
        </w:rPr>
        <w:t>终于有一天，春花的喧哗让他感到莫名的惶惑，他拿起笔，开始了他漫长、曲折、深情的表达。</w:t>
      </w:r>
    </w:p>
    <w:p w14:paraId="6B6A3E4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②</w:t>
      </w:r>
      <w:r>
        <w:rPr>
          <w:rFonts w:hint="eastAsia" w:ascii="黑体" w:hAnsi="黑体" w:eastAsia="黑体" w:cs="黑体"/>
          <w:b w:val="0"/>
          <w:bCs w:val="0"/>
          <w:i w:val="0"/>
          <w:iCs w:val="0"/>
          <w:caps w:val="0"/>
          <w:spacing w:val="0"/>
          <w:sz w:val="28"/>
          <w:szCs w:val="28"/>
          <w:highlight w:val="cyan"/>
          <w:shd w:val="clear" w:fill="FFFFFF"/>
        </w:rPr>
        <w:t>张择端在12世纪的阳光中画下《清明上河图》的第一笔的时候</w:t>
      </w:r>
      <w:r>
        <w:rPr>
          <w:rFonts w:hint="eastAsia" w:ascii="黑体" w:hAnsi="黑体" w:eastAsia="黑体" w:cs="黑体"/>
          <w:b w:val="0"/>
          <w:bCs w:val="0"/>
          <w:i w:val="0"/>
          <w:iCs w:val="0"/>
          <w:caps w:val="0"/>
          <w:spacing w:val="0"/>
          <w:sz w:val="28"/>
          <w:szCs w:val="28"/>
          <w:shd w:val="clear" w:fill="FFFFFF"/>
        </w:rPr>
        <w:t>，他并不知道自己为汴京这座光辉的城市留下了最后的遗像。他只是在完成一幅向往已久的画作，他的身前是汴京的街景和丰饶的记忆，除了笔尖在白绢上游走的陶醉，他在落笔之前，头脑里没有丝毫复杂的意念。</w:t>
      </w:r>
    </w:p>
    <w:p w14:paraId="759009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③</w:t>
      </w:r>
      <w:r>
        <w:rPr>
          <w:rFonts w:hint="eastAsia" w:ascii="黑体" w:hAnsi="黑体" w:eastAsia="黑体" w:cs="黑体"/>
          <w:b w:val="0"/>
          <w:bCs w:val="0"/>
          <w:i w:val="0"/>
          <w:iCs w:val="0"/>
          <w:caps w:val="0"/>
          <w:spacing w:val="0"/>
          <w:sz w:val="28"/>
          <w:szCs w:val="28"/>
          <w:highlight w:val="yellow"/>
          <w:shd w:val="clear" w:fill="FFFFFF"/>
        </w:rPr>
        <w:t>他画“清明”，“</w:t>
      </w:r>
      <w:r>
        <w:rPr>
          <w:rFonts w:hint="eastAsia" w:ascii="黑体" w:hAnsi="黑体" w:eastAsia="黑体" w:cs="黑体"/>
          <w:b w:val="0"/>
          <w:bCs w:val="0"/>
          <w:i w:val="0"/>
          <w:iCs w:val="0"/>
          <w:caps w:val="0"/>
          <w:spacing w:val="0"/>
          <w:sz w:val="28"/>
          <w:szCs w:val="28"/>
          <w:shd w:val="clear" w:fill="FFFFFF"/>
        </w:rPr>
        <w:t>清明”的意思，一般认为是清明时节，也有人解读为政治清明的理想时代。这两种解释的内在关联是：清明的时节，是一个与过去发生联系的日子、一个回忆的日子，在这一天，所有人的目光都是反向的，不是向前，而是向后，张择端也不例外，在清明这一天，他看到的不仅仅是日常的景象，也是这座城市的深远背景；而张择端这个时代的政治清明，又将成为后人们追怀的对象。</w:t>
      </w:r>
    </w:p>
    <w:p w14:paraId="077C38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④</w:t>
      </w:r>
      <w:r>
        <w:rPr>
          <w:rFonts w:hint="eastAsia" w:ascii="黑体" w:hAnsi="黑体" w:eastAsia="黑体" w:cs="黑体"/>
          <w:b w:val="0"/>
          <w:bCs w:val="0"/>
          <w:i w:val="0"/>
          <w:iCs w:val="0"/>
          <w:caps w:val="0"/>
          <w:spacing w:val="0"/>
          <w:sz w:val="28"/>
          <w:szCs w:val="28"/>
          <w:highlight w:val="yellow"/>
          <w:shd w:val="clear" w:fill="FFFFFF"/>
        </w:rPr>
        <w:t>“上河”的意思</w:t>
      </w:r>
      <w:r>
        <w:rPr>
          <w:rFonts w:hint="eastAsia" w:ascii="黑体" w:hAnsi="黑体" w:eastAsia="黑体" w:cs="黑体"/>
          <w:b w:val="0"/>
          <w:bCs w:val="0"/>
          <w:i w:val="0"/>
          <w:iCs w:val="0"/>
          <w:caps w:val="0"/>
          <w:spacing w:val="0"/>
          <w:sz w:val="28"/>
          <w:szCs w:val="28"/>
          <w:shd w:val="clear" w:fill="FFFFFF"/>
        </w:rPr>
        <w:t>，就是到汴河上去，跨出深深的庭院，穿过重重的街巷，人们相携相依来到河边，才能目睹完整的春色。那一天刚好有柔和的天光，映照他眼前的每个事物，光影婆娑，一切仿佛都在风中颤动，包括银杏树稀疏的枝干、彩色招展的店铺旗幌、酒铺荡漾出的新酒的芳香、绸衣飘动的纹路，以及弥漫在他的身边的喧嚣的市声……所有这些事物都纠缠、搅拌在一起，变成记忆，一层一层地涂抹在张择端的心上，把他的心密密实实地封起来。他铺开画纸，轻轻落笔，但在他笔下展开的，却是一幅浩荡的画卷，他要</w:t>
      </w:r>
      <w:r>
        <w:rPr>
          <w:rFonts w:hint="eastAsia" w:ascii="黑体" w:hAnsi="黑体" w:eastAsia="黑体" w:cs="黑体"/>
          <w:b w:val="0"/>
          <w:bCs w:val="0"/>
          <w:i w:val="0"/>
          <w:iCs w:val="0"/>
          <w:caps w:val="0"/>
          <w:spacing w:val="0"/>
          <w:sz w:val="28"/>
          <w:szCs w:val="28"/>
          <w:highlight w:val="yellow"/>
          <w:shd w:val="clear" w:fill="FFFFFF"/>
        </w:rPr>
        <w:t>把城市的角角落落都画下来</w:t>
      </w:r>
      <w:r>
        <w:rPr>
          <w:rFonts w:hint="eastAsia" w:ascii="黑体" w:hAnsi="黑体" w:eastAsia="黑体" w:cs="黑体"/>
          <w:b w:val="0"/>
          <w:bCs w:val="0"/>
          <w:i w:val="0"/>
          <w:iCs w:val="0"/>
          <w:caps w:val="0"/>
          <w:spacing w:val="0"/>
          <w:sz w:val="28"/>
          <w:szCs w:val="28"/>
          <w:shd w:val="clear" w:fill="FFFFFF"/>
        </w:rPr>
        <w:t>，而不是其中的一部分。</w:t>
      </w:r>
    </w:p>
    <w:p w14:paraId="44CEFD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⑤没有内心的强大，支撑不起这一幅浩大的画面，零落之雨、缠绵之云，就会把他们的内心塞满了，唯有张择端不同，</w:t>
      </w:r>
      <w:r>
        <w:rPr>
          <w:rFonts w:hint="eastAsia" w:ascii="黑体" w:hAnsi="黑体" w:eastAsia="黑体" w:cs="黑体"/>
          <w:b w:val="0"/>
          <w:bCs w:val="0"/>
          <w:i w:val="0"/>
          <w:iCs w:val="0"/>
          <w:caps w:val="0"/>
          <w:spacing w:val="0"/>
          <w:sz w:val="28"/>
          <w:szCs w:val="28"/>
          <w:highlight w:val="green"/>
          <w:shd w:val="clear" w:fill="FFFFFF"/>
        </w:rPr>
        <w:t>他要以自己的笔书写那个朝代的挺拔与浩荡，即使山河破碎，他也知道这个朝代的价值在哪里</w:t>
      </w:r>
      <w:r>
        <w:rPr>
          <w:rFonts w:hint="eastAsia" w:ascii="黑体" w:hAnsi="黑体" w:eastAsia="黑体" w:cs="黑体"/>
          <w:b w:val="0"/>
          <w:bCs w:val="0"/>
          <w:i w:val="0"/>
          <w:iCs w:val="0"/>
          <w:caps w:val="0"/>
          <w:spacing w:val="0"/>
          <w:sz w:val="28"/>
          <w:szCs w:val="28"/>
          <w:shd w:val="clear" w:fill="FFFFFF"/>
        </w:rPr>
        <w:t>。</w:t>
      </w:r>
    </w:p>
    <w:p w14:paraId="3168CE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⑥这不是鲁莽，更不是狂妄，而是一种成熟、稳定，是胸有成竹之后的从容不迫。</w:t>
      </w:r>
      <w:r>
        <w:rPr>
          <w:rFonts w:hint="eastAsia" w:ascii="黑体" w:hAnsi="黑体" w:eastAsia="黑体" w:cs="黑体"/>
          <w:b w:val="0"/>
          <w:bCs w:val="0"/>
          <w:i w:val="0"/>
          <w:iCs w:val="0"/>
          <w:caps w:val="0"/>
          <w:spacing w:val="0"/>
          <w:sz w:val="28"/>
          <w:szCs w:val="28"/>
          <w:highlight w:val="green"/>
          <w:shd w:val="clear" w:fill="FFFFFF"/>
        </w:rPr>
        <w:t>他精心描绘的城市巨型景观，并非只是为了炫耀城市的壮观和绮丽，而是安顿自己心目中的主角——不是一个人，而是浩荡的人海。</w:t>
      </w:r>
      <w:r>
        <w:rPr>
          <w:rFonts w:hint="eastAsia" w:ascii="黑体" w:hAnsi="黑体" w:eastAsia="黑体" w:cs="黑体"/>
          <w:b w:val="0"/>
          <w:bCs w:val="0"/>
          <w:i w:val="0"/>
          <w:iCs w:val="0"/>
          <w:caps w:val="0"/>
          <w:spacing w:val="0"/>
          <w:sz w:val="28"/>
          <w:szCs w:val="28"/>
          <w:shd w:val="clear" w:fill="FFFFFF"/>
        </w:rPr>
        <w:t>汴京的平民和商人，是城市的魂，构筑了城市的神韵风骨。</w:t>
      </w:r>
    </w:p>
    <w:p w14:paraId="67F5968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⑦</w:t>
      </w:r>
      <w:r>
        <w:rPr>
          <w:rFonts w:hint="eastAsia" w:ascii="黑体" w:hAnsi="黑体" w:eastAsia="黑体" w:cs="黑体"/>
          <w:b w:val="0"/>
          <w:bCs w:val="0"/>
          <w:i w:val="0"/>
          <w:iCs w:val="0"/>
          <w:caps w:val="0"/>
          <w:spacing w:val="0"/>
          <w:sz w:val="28"/>
          <w:szCs w:val="28"/>
          <w:highlight w:val="green"/>
          <w:shd w:val="clear" w:fill="FFFFFF"/>
        </w:rPr>
        <w:t>画的主角</w:t>
      </w:r>
      <w:r>
        <w:rPr>
          <w:rFonts w:hint="eastAsia" w:ascii="黑体" w:hAnsi="黑体" w:eastAsia="黑体" w:cs="黑体"/>
          <w:b w:val="0"/>
          <w:bCs w:val="0"/>
          <w:i w:val="0"/>
          <w:iCs w:val="0"/>
          <w:caps w:val="0"/>
          <w:spacing w:val="0"/>
          <w:sz w:val="28"/>
          <w:szCs w:val="28"/>
          <w:shd w:val="clear" w:fill="FFFFFF"/>
        </w:rPr>
        <w:t>是以复数的形式出现的。他们的身份，比以前各朝各代都复杂得多，有担轿的、骑马的、看相的、卖药的、驶船的、拉纤的、饮酒的、吃饭的、打铁的、当差的、取经的、抱孩子的……他们互不相识，但每个人都担负着自己的身世、自己的心境、自己的命运。他们拥挤在共同的空间和时间中，不绝如缕，济济一堂。于是，这座城就不仅仅是一座物质意义上的城市，而是一座“命运交叉的城堡”。</w:t>
      </w:r>
    </w:p>
    <w:p w14:paraId="52D2B9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highlight w:val="green"/>
          <w:shd w:val="clear" w:fill="FFFFFF"/>
        </w:rPr>
      </w:pPr>
      <w:r>
        <w:rPr>
          <w:rFonts w:hint="eastAsia" w:ascii="黑体" w:hAnsi="黑体" w:eastAsia="黑体" w:cs="黑体"/>
          <w:b w:val="0"/>
          <w:bCs w:val="0"/>
          <w:i w:val="0"/>
          <w:iCs w:val="0"/>
          <w:caps w:val="0"/>
          <w:spacing w:val="0"/>
          <w:sz w:val="28"/>
          <w:szCs w:val="28"/>
          <w:shd w:val="clear" w:fill="FFFFFF"/>
        </w:rPr>
        <w:t>⑧在这座“命运交叉的城堡”里，潜伏着命运的种种意外和可能，而这些，正是故事需要的。</w:t>
      </w:r>
      <w:r>
        <w:rPr>
          <w:rFonts w:hint="eastAsia" w:ascii="黑体" w:hAnsi="黑体" w:eastAsia="黑体" w:cs="黑体"/>
          <w:b w:val="0"/>
          <w:bCs w:val="0"/>
          <w:i w:val="0"/>
          <w:iCs w:val="0"/>
          <w:caps w:val="0"/>
          <w:spacing w:val="0"/>
          <w:sz w:val="28"/>
          <w:szCs w:val="28"/>
          <w:highlight w:val="green"/>
          <w:shd w:val="clear" w:fill="FFFFFF"/>
        </w:rPr>
        <w:t>英雄的故事千篇一律，而平民的故事却变幻无定</w:t>
      </w:r>
      <w:r>
        <w:rPr>
          <w:rFonts w:hint="eastAsia" w:ascii="黑体" w:hAnsi="黑体" w:eastAsia="黑体" w:cs="黑体"/>
          <w:b w:val="0"/>
          <w:bCs w:val="0"/>
          <w:i w:val="0"/>
          <w:iCs w:val="0"/>
          <w:caps w:val="0"/>
          <w:spacing w:val="0"/>
          <w:sz w:val="28"/>
          <w:szCs w:val="28"/>
          <w:shd w:val="clear" w:fill="FFFFFF"/>
        </w:rPr>
        <w:t>。张择端把他们全部</w:t>
      </w:r>
      <w:r>
        <w:rPr>
          <w:rFonts w:hint="eastAsia" w:ascii="黑体" w:hAnsi="黑体" w:eastAsia="黑体" w:cs="黑体"/>
          <w:b w:val="0"/>
          <w:bCs w:val="0"/>
          <w:i w:val="0"/>
          <w:iCs w:val="0"/>
          <w:caps w:val="0"/>
          <w:spacing w:val="0"/>
          <w:sz w:val="28"/>
          <w:szCs w:val="28"/>
          <w:shd w:val="clear" w:fill="FFFFFF"/>
          <w:lang w:eastAsia="zh-CN"/>
        </w:rPr>
        <w:t>纳入</w:t>
      </w:r>
      <w:r>
        <w:rPr>
          <w:rFonts w:hint="eastAsia" w:ascii="黑体" w:hAnsi="黑体" w:eastAsia="黑体" w:cs="黑体"/>
          <w:b w:val="0"/>
          <w:bCs w:val="0"/>
          <w:i w:val="0"/>
          <w:iCs w:val="0"/>
          <w:caps w:val="0"/>
          <w:spacing w:val="0"/>
          <w:sz w:val="28"/>
          <w:szCs w:val="28"/>
          <w:shd w:val="clear" w:fill="FFFFFF"/>
        </w:rPr>
        <w:t>城市的空间中，是因为他意识到了这座城市的真正魅力在哪里。他面对的是一个充满不确定性的世界、一个变化的空间。他画的不是城市，是命运的神秘与不可知。在多变的城市空间里，每个人都在辨识、寻找、选择着自己的路。选择也是痛苦，但没有选择更加痛苦。张择端看到了来自每个平庸躯壳的微弱勇气，</w:t>
      </w:r>
      <w:r>
        <w:rPr>
          <w:rFonts w:hint="eastAsia" w:ascii="黑体" w:hAnsi="黑体" w:eastAsia="黑体" w:cs="黑体"/>
          <w:b w:val="0"/>
          <w:bCs w:val="0"/>
          <w:i w:val="0"/>
          <w:iCs w:val="0"/>
          <w:caps w:val="0"/>
          <w:spacing w:val="0"/>
          <w:sz w:val="28"/>
          <w:szCs w:val="28"/>
          <w:highlight w:val="green"/>
          <w:shd w:val="clear" w:fill="FFFFFF"/>
        </w:rPr>
        <w:t>这些微弱勇气汇合在一起，就成了那个朝代里最为生动的部分。</w:t>
      </w:r>
    </w:p>
    <w:p w14:paraId="6B412B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⑨没有</w:t>
      </w:r>
      <w:r>
        <w:rPr>
          <w:rFonts w:hint="eastAsia" w:ascii="黑体" w:hAnsi="黑体" w:eastAsia="黑体" w:cs="黑体"/>
          <w:b w:val="0"/>
          <w:bCs w:val="0"/>
          <w:i w:val="0"/>
          <w:iCs w:val="0"/>
          <w:caps w:val="0"/>
          <w:spacing w:val="0"/>
          <w:sz w:val="28"/>
          <w:szCs w:val="28"/>
          <w:highlight w:val="green"/>
          <w:shd w:val="clear" w:fill="FFFFFF"/>
        </w:rPr>
        <w:t>汴河，</w:t>
      </w:r>
      <w:r>
        <w:rPr>
          <w:rFonts w:hint="eastAsia" w:ascii="黑体" w:hAnsi="黑体" w:eastAsia="黑体" w:cs="黑体"/>
          <w:b w:val="0"/>
          <w:bCs w:val="0"/>
          <w:i w:val="0"/>
          <w:iCs w:val="0"/>
          <w:caps w:val="0"/>
          <w:spacing w:val="0"/>
          <w:sz w:val="28"/>
          <w:szCs w:val="28"/>
          <w:shd w:val="clear" w:fill="FFFFFF"/>
        </w:rPr>
        <w:t>就没有汴京的耀眼繁华。在《清明上河图》中，</w:t>
      </w:r>
      <w:r>
        <w:rPr>
          <w:rFonts w:hint="eastAsia" w:ascii="黑体" w:hAnsi="黑体" w:eastAsia="黑体" w:cs="黑体"/>
          <w:b w:val="0"/>
          <w:bCs w:val="0"/>
          <w:i w:val="0"/>
          <w:iCs w:val="0"/>
          <w:caps w:val="0"/>
          <w:spacing w:val="0"/>
          <w:sz w:val="28"/>
          <w:szCs w:val="28"/>
          <w:highlight w:val="green"/>
          <w:shd w:val="clear" w:fill="FFFFFF"/>
        </w:rPr>
        <w:t>河流占据着中心的位置，但这只是张择端把汴河作为构图核心的原因之一，对于他来说，这条河更重大的意义，来自它不言而喻的象征性</w:t>
      </w:r>
      <w:r>
        <w:rPr>
          <w:rFonts w:hint="eastAsia" w:ascii="黑体" w:hAnsi="黑体" w:eastAsia="黑体" w:cs="黑体"/>
          <w:b w:val="0"/>
          <w:bCs w:val="0"/>
          <w:i w:val="0"/>
          <w:iCs w:val="0"/>
          <w:caps w:val="0"/>
          <w:spacing w:val="0"/>
          <w:sz w:val="28"/>
          <w:szCs w:val="28"/>
          <w:shd w:val="clear" w:fill="FFFFFF"/>
        </w:rPr>
        <w:t>——变幻无形的河水，正是时间和命运的赋形。河流以其象征意义，无可辩驳地占据了《清明上河图》的中心位置，时间和命运，也被张择端强化为这幅图画的最大主题。</w:t>
      </w:r>
    </w:p>
    <w:p w14:paraId="75D5AEE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⑩</w:t>
      </w:r>
      <w:r>
        <w:rPr>
          <w:rFonts w:hint="eastAsia" w:ascii="黑体" w:hAnsi="黑体" w:eastAsia="黑体" w:cs="黑体"/>
          <w:b w:val="0"/>
          <w:bCs w:val="0"/>
          <w:i w:val="0"/>
          <w:iCs w:val="0"/>
          <w:caps w:val="0"/>
          <w:spacing w:val="0"/>
          <w:sz w:val="28"/>
          <w:szCs w:val="28"/>
          <w:highlight w:val="green"/>
          <w:shd w:val="clear" w:fill="FFFFFF"/>
        </w:rPr>
        <w:t>河道里的水之流，与街道里的人之流，就这样彼此呼应起来，</w:t>
      </w:r>
      <w:r>
        <w:rPr>
          <w:rFonts w:hint="eastAsia" w:ascii="黑体" w:hAnsi="黑体" w:eastAsia="黑体" w:cs="黑体"/>
          <w:b w:val="0"/>
          <w:bCs w:val="0"/>
          <w:i w:val="0"/>
          <w:iCs w:val="0"/>
          <w:caps w:val="0"/>
          <w:spacing w:val="0"/>
          <w:sz w:val="28"/>
          <w:szCs w:val="28"/>
          <w:shd w:val="clear" w:fill="FFFFFF"/>
        </w:rPr>
        <w:t>使水上人与岸边人的命运紧密衔接、咬合和互动。没有人数得清，街市上的人群，有多少是赖水而生；没有人知道，饭铺里的食客、酒馆里的酒客、客栈里的过客，他们的下一站，将在哪里停泊。对他们来说，漂泊与停顿是他们生命中永远的主题，当一些身影从街市上消失，另一些同样的身影就会弥补进来。我们从画中看到的并非一个定格的场景，</w:t>
      </w:r>
      <w:r>
        <w:rPr>
          <w:rFonts w:hint="eastAsia" w:ascii="黑体" w:hAnsi="黑体" w:eastAsia="黑体" w:cs="黑体"/>
          <w:b w:val="0"/>
          <w:bCs w:val="0"/>
          <w:i w:val="0"/>
          <w:iCs w:val="0"/>
          <w:caps w:val="0"/>
          <w:spacing w:val="0"/>
          <w:sz w:val="28"/>
          <w:szCs w:val="28"/>
          <w:highlight w:val="green"/>
          <w:shd w:val="clear" w:fill="FFFFFF"/>
        </w:rPr>
        <w:t>铁打的城市流水的过客，它是一个流动的过程。它不是一瞬，是一个朝代。</w:t>
      </w:r>
    </w:p>
    <w:p w14:paraId="4F7967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⑪汴京以130万人口，成为当时世界上最大城市，成为东方物质文明、精神文明和商业文明的壮丽顶点。这座因水而兴的城市没有辜负水的恩德，创造了那个时代最辉煌的文明。但另一方面，水也是凶险的化身。就像那艘在急流中很有可能撞到桥侧的大船，向人们提示着水的凶险。汴河的泛滥曾给这座城市带来过痛苦的记忆，它在空间上的漫漶正如同在时间上的流逝一样冷酷无情。</w:t>
      </w:r>
    </w:p>
    <w:p w14:paraId="309582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⑫甚至连《清明上河图》自身，都不能逃脱命运的神秘性——近一千年过去了，这幅画被不同时代的人们仔细端详了千次万次，但每一次都会发现与前次看到的不同。以至于今天，每个观赏者对这幅画的描述都是不一样的，研究者更为画上的内容争吵不休。</w:t>
      </w:r>
    </w:p>
    <w:p w14:paraId="3BDA39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highlight w:val="green"/>
          <w:shd w:val="clear" w:fill="FFFFFF"/>
        </w:rPr>
      </w:pPr>
      <w:r>
        <w:rPr>
          <w:rFonts w:hint="eastAsia" w:ascii="黑体" w:hAnsi="黑体" w:eastAsia="黑体" w:cs="黑体"/>
          <w:b w:val="0"/>
          <w:bCs w:val="0"/>
          <w:i w:val="0"/>
          <w:iCs w:val="0"/>
          <w:caps w:val="0"/>
          <w:spacing w:val="0"/>
          <w:sz w:val="28"/>
          <w:szCs w:val="28"/>
          <w:shd w:val="clear" w:fill="FFFFFF"/>
        </w:rPr>
        <w:t>⑬</w:t>
      </w:r>
      <w:r>
        <w:rPr>
          <w:rFonts w:hint="eastAsia" w:ascii="黑体" w:hAnsi="黑体" w:eastAsia="黑体" w:cs="黑体"/>
          <w:b w:val="0"/>
          <w:bCs w:val="0"/>
          <w:i w:val="0"/>
          <w:iCs w:val="0"/>
          <w:caps w:val="0"/>
          <w:color w:val="0000FF"/>
          <w:spacing w:val="0"/>
          <w:sz w:val="28"/>
          <w:szCs w:val="28"/>
          <w:shd w:val="clear" w:fill="FFFFFF"/>
        </w:rPr>
        <w:t>直到此时我才明白</w:t>
      </w:r>
      <w:r>
        <w:rPr>
          <w:rFonts w:hint="eastAsia" w:ascii="黑体" w:hAnsi="黑体" w:eastAsia="黑体" w:cs="黑体"/>
          <w:b w:val="0"/>
          <w:bCs w:val="0"/>
          <w:i w:val="0"/>
          <w:iCs w:val="0"/>
          <w:caps w:val="0"/>
          <w:spacing w:val="0"/>
          <w:sz w:val="28"/>
          <w:szCs w:val="28"/>
          <w:shd w:val="clear" w:fill="FFFFFF"/>
        </w:rPr>
        <w:t>，</w:t>
      </w:r>
      <w:r>
        <w:rPr>
          <w:rFonts w:hint="eastAsia" w:ascii="黑体" w:hAnsi="黑体" w:eastAsia="黑体" w:cs="黑体"/>
          <w:b w:val="0"/>
          <w:bCs w:val="0"/>
          <w:i w:val="0"/>
          <w:iCs w:val="0"/>
          <w:caps w:val="0"/>
          <w:spacing w:val="0"/>
          <w:sz w:val="28"/>
          <w:szCs w:val="28"/>
          <w:highlight w:val="green"/>
          <w:shd w:val="clear" w:fill="FFFFFF"/>
        </w:rPr>
        <w:t>《清明上河图》并非只是画了一条河，它本身就是一条河，一条我们不可能两次踏入的河流。</w:t>
      </w:r>
    </w:p>
    <w:p w14:paraId="4917F3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⑭张择端的结局，至今没有人知道，但无论他死在哪里，他在弥留之际定然会看见他的梦中城市。那时城市里河水初涨，人头攒动，舟行如矢。</w:t>
      </w:r>
    </w:p>
    <w:p w14:paraId="19A38E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righ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（选自《故宫的古物之美Ⅱ》，人民文学出版社，2020年版，有删改）</w:t>
      </w:r>
    </w:p>
    <w:p w14:paraId="3A23135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right"/>
        <w:textAlignment w:val="auto"/>
        <w:rPr>
          <w:rFonts w:hint="eastAsia" w:ascii="黑体" w:hAnsi="黑体" w:eastAsia="黑体" w:cs="黑体"/>
          <w:b w:val="0"/>
          <w:bCs w:val="0"/>
          <w:i w:val="0"/>
          <w:iCs w:val="0"/>
          <w:caps w:val="0"/>
          <w:spacing w:val="0"/>
          <w:sz w:val="28"/>
          <w:szCs w:val="28"/>
          <w:shd w:val="clear" w:fill="FFFFFF"/>
        </w:rPr>
      </w:pPr>
    </w:p>
    <w:p w14:paraId="3FC74C7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right="0"/>
        <w:jc w:val="both"/>
        <w:textAlignment w:val="auto"/>
        <w:rPr>
          <w:rFonts w:hint="eastAsia" w:ascii="黑体" w:hAnsi="黑体" w:eastAsia="黑体" w:cs="黑体"/>
          <w:b w:val="0"/>
          <w:bCs w:val="0"/>
          <w:sz w:val="28"/>
          <w:szCs w:val="36"/>
          <w:highlight w:val="cyan"/>
          <w:lang w:val="en-US" w:eastAsia="zh-CN"/>
        </w:rPr>
      </w:pPr>
      <w:r>
        <w:rPr>
          <w:rFonts w:hint="eastAsia" w:ascii="黑体" w:hAnsi="黑体" w:eastAsia="黑体" w:cs="黑体"/>
          <w:b w:val="0"/>
          <w:bCs w:val="0"/>
          <w:sz w:val="28"/>
          <w:szCs w:val="36"/>
          <w:highlight w:val="cyan"/>
        </w:rPr>
        <w:t>张择端的春天之旅</w:t>
      </w:r>
      <w:r>
        <w:rPr>
          <w:rFonts w:hint="eastAsia" w:ascii="黑体" w:hAnsi="黑体" w:eastAsia="黑体" w:cs="黑体"/>
          <w:b w:val="0"/>
          <w:bCs w:val="0"/>
          <w:sz w:val="28"/>
          <w:szCs w:val="36"/>
          <w:highlight w:val="cyan"/>
          <w:lang w:eastAsia="zh-CN"/>
        </w:rPr>
        <w:t>：</w:t>
      </w:r>
      <w:r>
        <w:rPr>
          <w:rFonts w:hint="eastAsia" w:ascii="黑体" w:hAnsi="黑体" w:eastAsia="黑体" w:cs="黑体"/>
          <w:b w:val="0"/>
          <w:bCs w:val="0"/>
          <w:sz w:val="28"/>
          <w:szCs w:val="36"/>
          <w:highlight w:val="cyan"/>
          <w:lang w:val="en-US" w:eastAsia="zh-CN"/>
        </w:rPr>
        <w:t>张择端作画和张择端的画作</w:t>
      </w:r>
      <w:r>
        <w:rPr>
          <w:rFonts w:hint="default" w:ascii="Arial" w:hAnsi="Arial" w:eastAsia="黑体" w:cs="Arial"/>
          <w:b w:val="0"/>
          <w:bCs w:val="0"/>
          <w:sz w:val="28"/>
          <w:szCs w:val="36"/>
          <w:highlight w:val="cyan"/>
          <w:lang w:val="en-US" w:eastAsia="zh-CN"/>
        </w:rPr>
        <w:t>→</w:t>
      </w:r>
    </w:p>
    <w:p w14:paraId="34665D0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right="0"/>
        <w:jc w:val="both"/>
        <w:textAlignment w:val="auto"/>
        <w:rPr>
          <w:rFonts w:hint="eastAsia" w:ascii="黑体" w:hAnsi="黑体" w:eastAsia="黑体" w:cs="黑体"/>
          <w:b w:val="0"/>
          <w:bCs w:val="0"/>
          <w:sz w:val="28"/>
          <w:szCs w:val="36"/>
          <w:highlight w:val="cyan"/>
          <w:lang w:val="en-US" w:eastAsia="zh-CN"/>
        </w:rPr>
      </w:pPr>
      <w:r>
        <w:rPr>
          <w:rFonts w:hint="eastAsia" w:ascii="黑体" w:hAnsi="黑体" w:eastAsia="黑体" w:cs="黑体"/>
          <w:b w:val="0"/>
          <w:bCs w:val="0"/>
          <w:sz w:val="28"/>
          <w:szCs w:val="36"/>
          <w:highlight w:val="cyan"/>
          <w:lang w:val="en-US" w:eastAsia="zh-CN"/>
        </w:rPr>
        <w:t>张择端在春日里作画，张择端画的是人们在春日里到汴河游赏。</w:t>
      </w:r>
    </w:p>
    <w:p w14:paraId="024CFE8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right="0"/>
        <w:jc w:val="both"/>
        <w:textAlignment w:val="auto"/>
        <w:rPr>
          <w:rFonts w:hint="eastAsia" w:ascii="黑体" w:hAnsi="黑体" w:eastAsia="黑体" w:cs="黑体"/>
          <w:b w:val="0"/>
          <w:bCs w:val="0"/>
          <w:sz w:val="28"/>
          <w:szCs w:val="36"/>
          <w:highlight w:val="cyan"/>
          <w:lang w:val="en-US" w:eastAsia="zh-CN"/>
        </w:rPr>
      </w:pPr>
    </w:p>
    <w:p w14:paraId="15B2130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right="0"/>
        <w:jc w:val="both"/>
        <w:textAlignment w:val="auto"/>
        <w:rPr>
          <w:rFonts w:hint="eastAsia" w:ascii="黑体" w:hAnsi="黑体" w:eastAsia="黑体" w:cs="黑体"/>
          <w:b w:val="0"/>
          <w:bCs w:val="0"/>
          <w:sz w:val="28"/>
          <w:szCs w:val="36"/>
          <w:highlight w:val="cyan"/>
          <w:lang w:val="en-US" w:eastAsia="zh-CN"/>
        </w:rPr>
      </w:pPr>
      <w:r>
        <w:rPr>
          <w:rFonts w:hint="eastAsia" w:ascii="黑体" w:hAnsi="黑体" w:eastAsia="黑体" w:cs="黑体"/>
          <w:b w:val="0"/>
          <w:bCs w:val="0"/>
          <w:sz w:val="28"/>
          <w:szCs w:val="36"/>
          <w:highlight w:val="cyan"/>
          <w:lang w:val="en-US" w:eastAsia="zh-CN"/>
        </w:rPr>
        <w:t>画：《清明上河图》清明</w:t>
      </w:r>
      <w:r>
        <w:rPr>
          <w:rFonts w:hint="eastAsia" w:ascii="宋体" w:hAnsi="宋体" w:eastAsia="宋体" w:cs="宋体"/>
          <w:b w:val="0"/>
          <w:bCs w:val="0"/>
          <w:sz w:val="28"/>
          <w:szCs w:val="36"/>
          <w:highlight w:val="cyan"/>
          <w:lang w:val="en-US" w:eastAsia="zh-CN"/>
        </w:rPr>
        <w:t>＋</w:t>
      </w:r>
      <w:r>
        <w:rPr>
          <w:rFonts w:hint="eastAsia" w:ascii="黑体" w:hAnsi="黑体" w:eastAsia="黑体" w:cs="黑体"/>
          <w:b w:val="0"/>
          <w:bCs w:val="0"/>
          <w:sz w:val="28"/>
          <w:szCs w:val="36"/>
          <w:highlight w:val="cyan"/>
          <w:lang w:val="en-US" w:eastAsia="zh-CN"/>
        </w:rPr>
        <w:t>上河</w:t>
      </w:r>
    </w:p>
    <w:p w14:paraId="3F52F59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right="0"/>
        <w:jc w:val="both"/>
        <w:textAlignment w:val="auto"/>
        <w:rPr>
          <w:rFonts w:hint="eastAsia" w:ascii="黑体" w:hAnsi="黑体" w:eastAsia="黑体" w:cs="黑体"/>
          <w:b w:val="0"/>
          <w:bCs w:val="0"/>
          <w:sz w:val="28"/>
          <w:szCs w:val="36"/>
          <w:highlight w:val="cyan"/>
          <w:lang w:val="en-US" w:eastAsia="zh-CN"/>
        </w:rPr>
      </w:pPr>
      <w:r>
        <w:rPr>
          <w:rFonts w:hint="default" w:ascii="Arial" w:hAnsi="Arial" w:eastAsia="黑体" w:cs="Arial"/>
          <w:b w:val="0"/>
          <w:bCs w:val="0"/>
          <w:sz w:val="28"/>
          <w:szCs w:val="36"/>
          <w:highlight w:val="cyan"/>
          <w:lang w:val="en-US" w:eastAsia="zh-CN"/>
        </w:rPr>
        <w:t>→</w:t>
      </w:r>
      <w:r>
        <w:rPr>
          <w:rFonts w:hint="eastAsia" w:ascii="黑体" w:hAnsi="黑体" w:eastAsia="黑体" w:cs="黑体"/>
          <w:b w:val="0"/>
          <w:bCs w:val="0"/>
          <w:sz w:val="28"/>
          <w:szCs w:val="36"/>
          <w:highlight w:val="cyan"/>
          <w:lang w:val="en-US" w:eastAsia="zh-CN"/>
        </w:rPr>
        <w:t>画城市</w:t>
      </w:r>
    </w:p>
    <w:p w14:paraId="7251E01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right="0"/>
        <w:jc w:val="both"/>
        <w:textAlignment w:val="auto"/>
        <w:rPr>
          <w:rFonts w:hint="eastAsia" w:ascii="黑体" w:hAnsi="黑体" w:eastAsia="黑体" w:cs="黑体"/>
          <w:b w:val="0"/>
          <w:bCs w:val="0"/>
          <w:sz w:val="28"/>
          <w:szCs w:val="36"/>
          <w:highlight w:val="cyan"/>
          <w:lang w:val="en-US" w:eastAsia="zh-CN"/>
        </w:rPr>
      </w:pPr>
      <w:r>
        <w:rPr>
          <w:rFonts w:hint="default" w:ascii="Arial" w:hAnsi="Arial" w:eastAsia="黑体" w:cs="Arial"/>
          <w:b w:val="0"/>
          <w:bCs w:val="0"/>
          <w:sz w:val="28"/>
          <w:szCs w:val="36"/>
          <w:highlight w:val="cyan"/>
          <w:lang w:val="en-US" w:eastAsia="zh-CN"/>
        </w:rPr>
        <w:t>→</w:t>
      </w:r>
      <w:r>
        <w:rPr>
          <w:rFonts w:hint="eastAsia" w:ascii="黑体" w:hAnsi="黑体" w:eastAsia="黑体" w:cs="黑体"/>
          <w:b w:val="0"/>
          <w:bCs w:val="0"/>
          <w:sz w:val="28"/>
          <w:szCs w:val="36"/>
          <w:highlight w:val="cyan"/>
          <w:lang w:val="en-US" w:eastAsia="zh-CN"/>
        </w:rPr>
        <w:t>画城市的主角：人</w:t>
      </w:r>
    </w:p>
    <w:p w14:paraId="66FD8EB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right="0"/>
        <w:jc w:val="both"/>
        <w:textAlignment w:val="auto"/>
        <w:rPr>
          <w:rFonts w:hint="eastAsia" w:ascii="黑体" w:hAnsi="黑体" w:eastAsia="黑体" w:cs="黑体"/>
          <w:b w:val="0"/>
          <w:bCs w:val="0"/>
          <w:sz w:val="28"/>
          <w:szCs w:val="36"/>
          <w:highlight w:val="cyan"/>
          <w:lang w:val="en-US" w:eastAsia="zh-CN"/>
        </w:rPr>
      </w:pPr>
      <w:r>
        <w:rPr>
          <w:rFonts w:hint="default" w:ascii="Arial" w:hAnsi="Arial" w:eastAsia="黑体" w:cs="Arial"/>
          <w:b w:val="0"/>
          <w:bCs w:val="0"/>
          <w:sz w:val="28"/>
          <w:szCs w:val="36"/>
          <w:highlight w:val="cyan"/>
          <w:lang w:val="en-US" w:eastAsia="zh-CN"/>
        </w:rPr>
        <w:t>→</w:t>
      </w:r>
      <w:r>
        <w:rPr>
          <w:rFonts w:hint="eastAsia" w:ascii="黑体" w:hAnsi="黑体" w:eastAsia="黑体" w:cs="黑体"/>
          <w:b w:val="0"/>
          <w:bCs w:val="0"/>
          <w:sz w:val="28"/>
          <w:szCs w:val="36"/>
          <w:highlight w:val="cyan"/>
          <w:lang w:val="en-US" w:eastAsia="zh-CN"/>
        </w:rPr>
        <w:t>水与人呼应：水流；铁打的城市，流水的过客</w:t>
      </w:r>
    </w:p>
    <w:p w14:paraId="121AD5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right="0"/>
        <w:jc w:val="both"/>
        <w:textAlignment w:val="auto"/>
        <w:rPr>
          <w:rFonts w:hint="default" w:ascii="黑体" w:hAnsi="黑体" w:eastAsia="黑体" w:cs="黑体"/>
          <w:b w:val="0"/>
          <w:bCs w:val="0"/>
          <w:sz w:val="28"/>
          <w:szCs w:val="36"/>
          <w:highlight w:val="cyan"/>
          <w:lang w:val="en-US" w:eastAsia="zh-CN"/>
        </w:rPr>
      </w:pPr>
      <w:r>
        <w:rPr>
          <w:rFonts w:hint="default" w:ascii="Arial" w:hAnsi="Arial" w:eastAsia="黑体" w:cs="Arial"/>
          <w:b w:val="0"/>
          <w:bCs w:val="0"/>
          <w:sz w:val="28"/>
          <w:szCs w:val="36"/>
          <w:highlight w:val="cyan"/>
          <w:lang w:val="en-US" w:eastAsia="zh-CN"/>
        </w:rPr>
        <w:t>→《清明上河图》并非只是画了一条河，它本身就是一条河，一条我们不可能两次踏入的河流。</w:t>
      </w:r>
    </w:p>
    <w:p w14:paraId="274FC4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right"/>
        <w:textAlignment w:val="auto"/>
        <w:rPr>
          <w:rFonts w:hint="eastAsia" w:ascii="黑体" w:hAnsi="黑体" w:eastAsia="黑体" w:cs="黑体"/>
          <w:b w:val="0"/>
          <w:bCs w:val="0"/>
          <w:i w:val="0"/>
          <w:iCs w:val="0"/>
          <w:caps w:val="0"/>
          <w:spacing w:val="0"/>
          <w:sz w:val="28"/>
          <w:szCs w:val="28"/>
          <w:shd w:val="clear" w:fill="FFFFFF"/>
        </w:rPr>
      </w:pPr>
    </w:p>
    <w:p w14:paraId="2E37CC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right"/>
        <w:textAlignment w:val="auto"/>
        <w:rPr>
          <w:rFonts w:hint="eastAsia" w:ascii="黑体" w:hAnsi="黑体" w:eastAsia="黑体" w:cs="黑体"/>
          <w:b w:val="0"/>
          <w:bCs w:val="0"/>
          <w:i w:val="0"/>
          <w:iCs w:val="0"/>
          <w:caps w:val="0"/>
          <w:spacing w:val="0"/>
          <w:sz w:val="28"/>
          <w:szCs w:val="28"/>
          <w:shd w:val="clear" w:fill="FFFFFF"/>
        </w:rPr>
      </w:pPr>
    </w:p>
    <w:p w14:paraId="7ED3B8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right"/>
        <w:textAlignment w:val="auto"/>
        <w:rPr>
          <w:rFonts w:hint="eastAsia" w:ascii="黑体" w:hAnsi="黑体" w:eastAsia="黑体" w:cs="黑体"/>
          <w:b w:val="0"/>
          <w:bCs w:val="0"/>
          <w:i w:val="0"/>
          <w:iCs w:val="0"/>
          <w:caps w:val="0"/>
          <w:spacing w:val="0"/>
          <w:sz w:val="28"/>
          <w:szCs w:val="28"/>
          <w:shd w:val="clear" w:fill="FFFFFF"/>
        </w:rPr>
      </w:pPr>
    </w:p>
    <w:p w14:paraId="600258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right"/>
        <w:textAlignment w:val="auto"/>
        <w:rPr>
          <w:rFonts w:hint="eastAsia" w:ascii="黑体" w:hAnsi="黑体" w:eastAsia="黑体" w:cs="黑体"/>
          <w:b w:val="0"/>
          <w:bCs w:val="0"/>
          <w:i w:val="0"/>
          <w:iCs w:val="0"/>
          <w:caps w:val="0"/>
          <w:spacing w:val="0"/>
          <w:sz w:val="28"/>
          <w:szCs w:val="28"/>
          <w:shd w:val="clear" w:fill="FFFFFF"/>
        </w:rPr>
      </w:pPr>
    </w:p>
    <w:p w14:paraId="50A797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right"/>
        <w:textAlignment w:val="auto"/>
        <w:rPr>
          <w:rFonts w:hint="eastAsia" w:ascii="黑体" w:hAnsi="黑体" w:eastAsia="黑体" w:cs="黑体"/>
          <w:b w:val="0"/>
          <w:bCs w:val="0"/>
          <w:i w:val="0"/>
          <w:iCs w:val="0"/>
          <w:caps w:val="0"/>
          <w:spacing w:val="0"/>
          <w:sz w:val="28"/>
          <w:szCs w:val="28"/>
          <w:shd w:val="clear" w:fill="FFFFFF"/>
        </w:rPr>
      </w:pPr>
    </w:p>
    <w:p w14:paraId="137AC61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right"/>
        <w:textAlignment w:val="auto"/>
        <w:rPr>
          <w:rFonts w:hint="eastAsia" w:ascii="黑体" w:hAnsi="黑体" w:eastAsia="黑体" w:cs="黑体"/>
          <w:b w:val="0"/>
          <w:bCs w:val="0"/>
          <w:i w:val="0"/>
          <w:iCs w:val="0"/>
          <w:caps w:val="0"/>
          <w:spacing w:val="0"/>
          <w:sz w:val="28"/>
          <w:szCs w:val="28"/>
          <w:shd w:val="clear" w:fill="FFFFFF"/>
        </w:rPr>
      </w:pPr>
    </w:p>
    <w:p w14:paraId="004C9337">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6.</w:t>
      </w:r>
      <w:r>
        <w:rPr>
          <w:rFonts w:hint="eastAsia" w:ascii="黑体" w:hAnsi="黑体" w:eastAsia="黑体" w:cs="黑体"/>
          <w:b w:val="0"/>
          <w:bCs w:val="0"/>
          <w:sz w:val="32"/>
          <w:szCs w:val="32"/>
        </w:rPr>
        <w:t>下列对文本相关内容的理解，不正确的一项是（3分）</w:t>
      </w:r>
    </w:p>
    <w:p w14:paraId="00B33F44">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A．标题“张择端的春天之旅”，既指张择端于春日观察汴京街景的过程，也指《清明上河图》呈现的画中人“清明上河”之旅。</w:t>
      </w:r>
    </w:p>
    <w:p w14:paraId="3FAA39CE">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B．张择端的生平经历虽然记载寥寥，但是其精心描绘的《清明上河图》却在近千年的辗转流传中引发了观看者各式各样的解读。</w:t>
      </w:r>
    </w:p>
    <w:p w14:paraId="20EC1628">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C．张择端在《清明上河图》中或以其所处时代的政治清明为深远背景呈现了汴京城的光辉，书写了属于那个朝代的挺拔与浩荡。</w:t>
      </w:r>
    </w:p>
    <w:p w14:paraId="00D4D723">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D．</w:t>
      </w:r>
      <w:r>
        <w:rPr>
          <w:rFonts w:hint="eastAsia" w:ascii="黑体" w:hAnsi="黑体" w:eastAsia="黑体" w:cs="黑体"/>
          <w:b w:val="0"/>
          <w:bCs w:val="0"/>
          <w:sz w:val="32"/>
          <w:szCs w:val="32"/>
          <w:highlight w:val="cyan"/>
        </w:rPr>
        <w:t>汴京城成熟、稳定、壮观、绮丽的神韵风骨</w:t>
      </w:r>
      <w:r>
        <w:rPr>
          <w:rFonts w:hint="eastAsia" w:ascii="黑体" w:hAnsi="黑体" w:eastAsia="黑体" w:cs="黑体"/>
          <w:b w:val="0"/>
          <w:bCs w:val="0"/>
          <w:sz w:val="32"/>
          <w:szCs w:val="32"/>
        </w:rPr>
        <w:t>，依托于张择端画笔下清明时节多姿多彩的市井生活得以淋漓尽致地展现。</w:t>
      </w:r>
    </w:p>
    <w:p w14:paraId="06282C7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val="0"/>
          <w:bCs w:val="0"/>
          <w:sz w:val="32"/>
          <w:szCs w:val="32"/>
        </w:rPr>
      </w:pPr>
      <w:r>
        <w:rPr>
          <w:rFonts w:hint="eastAsia" w:ascii="黑体" w:hAnsi="黑体" w:eastAsia="黑体" w:cs="黑体"/>
          <w:b w:val="0"/>
          <w:bCs w:val="0"/>
          <w:i w:val="0"/>
          <w:iCs w:val="0"/>
          <w:caps w:val="0"/>
          <w:color w:val="0000FF"/>
          <w:spacing w:val="0"/>
          <w:sz w:val="28"/>
          <w:szCs w:val="28"/>
          <w:shd w:val="clear" w:fill="FFFFFF"/>
          <w:lang w:val="en-US" w:eastAsia="zh-CN"/>
        </w:rPr>
        <w:t>6.</w:t>
      </w:r>
      <w:r>
        <w:rPr>
          <w:rFonts w:hint="eastAsia" w:ascii="黑体" w:hAnsi="黑体" w:eastAsia="黑体" w:cs="黑体"/>
          <w:b w:val="0"/>
          <w:bCs w:val="0"/>
          <w:i w:val="0"/>
          <w:iCs w:val="0"/>
          <w:caps w:val="0"/>
          <w:color w:val="0000FF"/>
          <w:spacing w:val="0"/>
          <w:sz w:val="28"/>
          <w:szCs w:val="28"/>
          <w:shd w:val="clear" w:fill="FFFFFF"/>
        </w:rPr>
        <w:t>D</w:t>
      </w:r>
      <w:r>
        <w:rPr>
          <w:rFonts w:hint="eastAsia" w:ascii="黑体" w:hAnsi="黑体" w:eastAsia="黑体" w:cs="黑体"/>
          <w:b w:val="0"/>
          <w:bCs w:val="0"/>
          <w:i w:val="0"/>
          <w:color w:val="0000FF"/>
          <w:spacing w:val="0"/>
          <w:kern w:val="2"/>
          <w:sz w:val="28"/>
          <w:szCs w:val="28"/>
          <w:lang w:val="en-US" w:eastAsia="zh-CN" w:bidi="ar-SA"/>
        </w:rPr>
        <w:t>【解析】“汴京城成熟、稳定、壮观、绮丽的神韵风骨”错误，结合第⑥段“这不是鲁莽，更不是狂妄，而是一种成熟、稳定，是胸有成竹之后的从容不迫”可知，“成熟、稳定”是指张择端的个人特质。 </w:t>
      </w:r>
    </w:p>
    <w:p w14:paraId="748B2068">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7.</w:t>
      </w:r>
      <w:r>
        <w:rPr>
          <w:rFonts w:hint="eastAsia" w:ascii="黑体" w:hAnsi="黑体" w:eastAsia="黑体" w:cs="黑体"/>
          <w:b w:val="0"/>
          <w:bCs w:val="0"/>
          <w:sz w:val="32"/>
          <w:szCs w:val="32"/>
        </w:rPr>
        <w:t>下列对文本艺术特色的分析鉴赏，不正确的一项是（3分）</w:t>
      </w:r>
    </w:p>
    <w:p w14:paraId="59916D6E">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A．文章综合运用了多种表达方式，既有记叙，又有描写，还不时穿插了议论和抒情。</w:t>
      </w:r>
    </w:p>
    <w:p w14:paraId="51EF5D76">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B．作者行文多采用诗化的语言，为读者营造出了情感丰盈、诗意浓郁的生活场景。</w:t>
      </w:r>
    </w:p>
    <w:p w14:paraId="0C99F63E">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C．文章第⑨段关于河流的议论，</w:t>
      </w:r>
      <w:r>
        <w:rPr>
          <w:rFonts w:hint="eastAsia" w:ascii="黑体" w:hAnsi="黑体" w:eastAsia="黑体" w:cs="黑体"/>
          <w:b w:val="0"/>
          <w:bCs w:val="0"/>
          <w:sz w:val="32"/>
          <w:szCs w:val="32"/>
          <w:highlight w:val="cyan"/>
        </w:rPr>
        <w:t>旨在说明时间如河水流逝，它是无情的，是不可战胜的。</w:t>
      </w:r>
    </w:p>
    <w:p w14:paraId="233F7E01">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D．文末设想张择端生命将尽之时的情景，言有尽而意悠远，且与文章的开头相呼应。</w:t>
      </w:r>
    </w:p>
    <w:p w14:paraId="06C9BF5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sz w:val="32"/>
          <w:szCs w:val="32"/>
        </w:rPr>
      </w:pPr>
      <w:r>
        <w:rPr>
          <w:rFonts w:hint="eastAsia" w:ascii="黑体" w:hAnsi="黑体" w:eastAsia="黑体" w:cs="黑体"/>
          <w:b w:val="0"/>
          <w:bCs w:val="0"/>
          <w:i w:val="0"/>
          <w:iCs w:val="0"/>
          <w:caps w:val="0"/>
          <w:color w:val="0000FF"/>
          <w:spacing w:val="0"/>
          <w:sz w:val="28"/>
          <w:szCs w:val="28"/>
          <w:shd w:val="clear" w:fill="FFFFFF"/>
          <w:lang w:val="en-US" w:eastAsia="zh-CN"/>
        </w:rPr>
        <w:t>7.</w:t>
      </w:r>
      <w:r>
        <w:rPr>
          <w:rFonts w:hint="eastAsia" w:ascii="黑体" w:hAnsi="黑体" w:eastAsia="黑体" w:cs="黑体"/>
          <w:b w:val="0"/>
          <w:bCs w:val="0"/>
          <w:i w:val="0"/>
          <w:iCs w:val="0"/>
          <w:caps w:val="0"/>
          <w:color w:val="0000FF"/>
          <w:spacing w:val="0"/>
          <w:sz w:val="28"/>
          <w:szCs w:val="28"/>
          <w:shd w:val="clear" w:fill="FFFFFF"/>
        </w:rPr>
        <w:t>C</w:t>
      </w:r>
      <w:r>
        <w:rPr>
          <w:rFonts w:hint="eastAsia" w:ascii="黑体" w:hAnsi="黑体" w:eastAsia="黑体" w:cs="黑体"/>
          <w:b w:val="0"/>
          <w:bCs w:val="0"/>
          <w:i w:val="0"/>
          <w:color w:val="0000FF"/>
          <w:spacing w:val="0"/>
          <w:kern w:val="2"/>
          <w:sz w:val="28"/>
          <w:szCs w:val="28"/>
          <w:lang w:val="en-US" w:eastAsia="zh-CN" w:bidi="ar-SA"/>
        </w:rPr>
        <w:t>【解析】“旨在说明时间如河水流逝，它是无情的，是不可战胜的”错误，这段议论最后归结为“我们从画中看到的并非一个定格的场景，铁打的城市流水的过客，它是一个流动的过程。它不是一瞬，是一个朝代”，可见作者是想借河流的议论证明河流的象征性。</w:t>
      </w:r>
    </w:p>
    <w:p w14:paraId="79124E94">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8.</w:t>
      </w:r>
      <w:r>
        <w:rPr>
          <w:rFonts w:hint="eastAsia" w:ascii="黑体" w:hAnsi="黑体" w:eastAsia="黑体" w:cs="黑体"/>
          <w:b w:val="0"/>
          <w:bCs w:val="0"/>
          <w:sz w:val="32"/>
          <w:szCs w:val="32"/>
        </w:rPr>
        <w:t>结合文本，解释“《清明上河图》并非只是画了一条河，它本身就是一条河，</w:t>
      </w:r>
      <w:r>
        <w:rPr>
          <w:rFonts w:hint="eastAsia" w:ascii="黑体" w:hAnsi="黑体" w:eastAsia="黑体" w:cs="黑体"/>
          <w:b w:val="0"/>
          <w:bCs w:val="0"/>
          <w:sz w:val="32"/>
          <w:szCs w:val="32"/>
          <w:highlight w:val="cyan"/>
        </w:rPr>
        <w:t>一条我们不可能两次踏入的河流</w:t>
      </w:r>
      <w:r>
        <w:rPr>
          <w:rFonts w:hint="eastAsia" w:ascii="黑体" w:hAnsi="黑体" w:eastAsia="黑体" w:cs="黑体"/>
          <w:b w:val="0"/>
          <w:bCs w:val="0"/>
          <w:sz w:val="32"/>
          <w:szCs w:val="32"/>
        </w:rPr>
        <w:t>”这句话的含意。（</w:t>
      </w:r>
      <w:r>
        <w:rPr>
          <w:rFonts w:hint="eastAsia" w:ascii="黑体" w:hAnsi="黑体" w:eastAsia="黑体" w:cs="黑体"/>
          <w:b w:val="0"/>
          <w:bCs w:val="0"/>
          <w:sz w:val="32"/>
          <w:szCs w:val="32"/>
          <w:lang w:val="en-US" w:eastAsia="zh-CN"/>
        </w:rPr>
        <w:t>4</w:t>
      </w:r>
      <w:r>
        <w:rPr>
          <w:rFonts w:hint="eastAsia" w:ascii="黑体" w:hAnsi="黑体" w:eastAsia="黑体" w:cs="黑体"/>
          <w:b w:val="0"/>
          <w:bCs w:val="0"/>
          <w:sz w:val="32"/>
          <w:szCs w:val="32"/>
        </w:rPr>
        <w:t>分）</w:t>
      </w:r>
    </w:p>
    <w:p w14:paraId="4DFD5E69">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rPr>
      </w:pPr>
    </w:p>
    <w:p w14:paraId="6DE9356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highlight w:val="cyan"/>
          <w:shd w:val="clear" w:fill="FFFFFF"/>
          <w:lang w:val="en-US" w:eastAsia="zh-CN"/>
        </w:rPr>
      </w:pPr>
      <w:r>
        <w:rPr>
          <w:rFonts w:hint="eastAsia" w:ascii="黑体" w:hAnsi="黑体" w:eastAsia="黑体" w:cs="黑体"/>
          <w:b w:val="0"/>
          <w:bCs w:val="0"/>
          <w:i w:val="0"/>
          <w:iCs w:val="0"/>
          <w:caps w:val="0"/>
          <w:color w:val="0000FF"/>
          <w:spacing w:val="0"/>
          <w:sz w:val="28"/>
          <w:szCs w:val="28"/>
          <w:highlight w:val="cyan"/>
          <w:shd w:val="clear" w:fill="FFFFFF"/>
          <w:lang w:val="en-US" w:eastAsia="zh-CN"/>
        </w:rPr>
        <w:t>人不能两次踏进同一条河流：强调运动变化。</w:t>
      </w:r>
    </w:p>
    <w:p w14:paraId="1B2F829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default" w:ascii="黑体" w:hAnsi="黑体" w:eastAsia="黑体" w:cs="黑体"/>
          <w:b w:val="0"/>
          <w:bCs w:val="0"/>
          <w:i w:val="0"/>
          <w:iCs w:val="0"/>
          <w:caps w:val="0"/>
          <w:color w:val="0000FF"/>
          <w:spacing w:val="0"/>
          <w:sz w:val="28"/>
          <w:szCs w:val="28"/>
          <w:highlight w:val="cyan"/>
          <w:shd w:val="clear" w:fill="FFFFFF"/>
          <w:lang w:val="en-US" w:eastAsia="zh-CN"/>
        </w:rPr>
      </w:pPr>
    </w:p>
    <w:p w14:paraId="1252118F">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val="0"/>
          <w:bCs w:val="0"/>
          <w:i w:val="0"/>
          <w:iCs w:val="0"/>
          <w:caps w:val="0"/>
          <w:color w:val="0000FF"/>
          <w:spacing w:val="0"/>
          <w:sz w:val="28"/>
          <w:szCs w:val="28"/>
          <w:shd w:val="clear" w:fill="FFFFFF"/>
        </w:rPr>
      </w:pPr>
      <w:r>
        <w:rPr>
          <w:rFonts w:hint="eastAsia" w:ascii="黑体" w:hAnsi="黑体" w:eastAsia="黑体" w:cs="黑体"/>
          <w:b w:val="0"/>
          <w:bCs w:val="0"/>
          <w:i w:val="0"/>
          <w:iCs w:val="0"/>
          <w:caps w:val="0"/>
          <w:color w:val="0000FF"/>
          <w:spacing w:val="0"/>
          <w:sz w:val="28"/>
          <w:szCs w:val="28"/>
          <w:shd w:val="clear" w:fill="FFFFFF"/>
        </w:rPr>
        <w:t>①《清明上河图》并非只画了一条汴河（1分），②也象征了“时间之河”和“命运之河”（1分），③隐喻着时间的流转、生命的流动、文明的变迁和命运的变幻无形（1分）。④一代又一代的人观赏和研究《清明上河图》，每个人甚至每一次的感受都不相同（1分）。 </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 xml:space="preserve">  </w:t>
      </w:r>
      <w:r>
        <w:rPr>
          <w:rFonts w:hint="eastAsia" w:ascii="黑体" w:hAnsi="黑体" w:eastAsia="黑体" w:cs="黑体"/>
          <w:b w:val="0"/>
          <w:bCs w:val="0"/>
          <w:i w:val="0"/>
          <w:iCs w:val="0"/>
          <w:caps w:val="0"/>
          <w:color w:val="0000FF"/>
          <w:spacing w:val="0"/>
          <w:sz w:val="28"/>
          <w:szCs w:val="28"/>
          <w:shd w:val="clear" w:fill="FFFFFF"/>
        </w:rPr>
        <w:t xml:space="preserve">  </w:t>
      </w:r>
    </w:p>
    <w:p w14:paraId="4A51A259">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p>
    <w:p w14:paraId="67B03179">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p>
    <w:p w14:paraId="577368DC">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p>
    <w:p w14:paraId="7F577AA8">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p>
    <w:p w14:paraId="46DFA1FB">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p>
    <w:p w14:paraId="7E0FB93F">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p>
    <w:p w14:paraId="26BAEB76">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p>
    <w:p w14:paraId="6B0D8FB7">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p>
    <w:p w14:paraId="52501CE0">
      <w:pPr>
        <w:keepNext w:val="0"/>
        <w:keepLines w:val="0"/>
        <w:pageBreakBefore w:val="0"/>
        <w:numPr>
          <w:ilvl w:val="0"/>
          <w:numId w:val="2"/>
        </w:numPr>
        <w:kinsoku/>
        <w:overflowPunct/>
        <w:topLinePunct w:val="0"/>
        <w:autoSpaceDE/>
        <w:autoSpaceDN/>
        <w:bidi w:val="0"/>
        <w:adjustRightInd/>
        <w:snapToGrid w:val="0"/>
        <w:spacing w:line="324" w:lineRule="auto"/>
        <w:ind w:left="0" w:leftChars="0" w:firstLine="0" w:firstLineChars="0"/>
        <w:rPr>
          <w:rFonts w:hint="eastAsia" w:ascii="黑体" w:hAnsi="黑体" w:eastAsia="黑体" w:cs="黑体"/>
          <w:b w:val="0"/>
          <w:bCs w:val="0"/>
          <w:sz w:val="32"/>
          <w:szCs w:val="32"/>
        </w:rPr>
      </w:pPr>
      <w:r>
        <w:rPr>
          <w:rFonts w:hint="eastAsia" w:ascii="黑体" w:hAnsi="黑体" w:eastAsia="黑体" w:cs="黑体"/>
          <w:b w:val="0"/>
          <w:bCs w:val="0"/>
          <w:sz w:val="32"/>
          <w:szCs w:val="32"/>
        </w:rPr>
        <w:t>有评论者认为，祝勇的《张择端的春天之旅》破除了历史的距离感，还原了历史现场。请结合全文，从内容和手法两方面对此加以分析。（</w:t>
      </w:r>
      <w:r>
        <w:rPr>
          <w:rFonts w:hint="eastAsia" w:ascii="黑体" w:hAnsi="黑体" w:eastAsia="黑体" w:cs="黑体"/>
          <w:b w:val="0"/>
          <w:bCs w:val="0"/>
          <w:sz w:val="32"/>
          <w:szCs w:val="32"/>
          <w:lang w:val="en-US" w:eastAsia="zh-CN"/>
        </w:rPr>
        <w:t>6</w:t>
      </w:r>
      <w:r>
        <w:rPr>
          <w:rFonts w:hint="eastAsia" w:ascii="黑体" w:hAnsi="黑体" w:eastAsia="黑体" w:cs="黑体"/>
          <w:b w:val="0"/>
          <w:bCs w:val="0"/>
          <w:sz w:val="32"/>
          <w:szCs w:val="32"/>
        </w:rPr>
        <w:t>分）</w:t>
      </w:r>
    </w:p>
    <w:p w14:paraId="3DECA837">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p>
    <w:p w14:paraId="0AD358AE">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r>
        <w:rPr>
          <w:rFonts w:hint="eastAsia" w:ascii="黑体" w:hAnsi="黑体" w:eastAsia="黑体" w:cs="黑体"/>
          <w:b w:val="0"/>
          <w:bCs w:val="0"/>
          <w:i w:val="0"/>
          <w:iCs w:val="0"/>
          <w:caps w:val="0"/>
          <w:color w:val="0000FF"/>
          <w:spacing w:val="0"/>
          <w:sz w:val="28"/>
          <w:szCs w:val="28"/>
          <w:shd w:val="clear" w:fill="FFFFFF"/>
        </w:rPr>
        <w:t>（1）内容上：</w:t>
      </w:r>
    </w:p>
    <w:p w14:paraId="623C8B07">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r>
        <w:rPr>
          <w:rFonts w:hint="eastAsia" w:ascii="黑体" w:hAnsi="黑体" w:eastAsia="黑体" w:cs="黑体"/>
          <w:b w:val="0"/>
          <w:bCs w:val="0"/>
          <w:i w:val="0"/>
          <w:iCs w:val="0"/>
          <w:caps w:val="0"/>
          <w:color w:val="0000FF"/>
          <w:spacing w:val="0"/>
          <w:sz w:val="28"/>
          <w:szCs w:val="28"/>
          <w:shd w:val="clear" w:fill="FFFFFF"/>
        </w:rPr>
        <w:t>①作者深入张择端的内心世界，探寻张择端作画的缘由；</w:t>
      </w:r>
    </w:p>
    <w:p w14:paraId="4C976C56">
      <w:pPr>
        <w:pStyle w:val="6"/>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right="0" w:rightChars="0"/>
        <w:jc w:val="left"/>
        <w:textAlignment w:val="center"/>
        <w:rPr>
          <w:rFonts w:hint="eastAsia" w:ascii="黑体" w:hAnsi="黑体" w:eastAsia="黑体" w:cs="黑体"/>
          <w:b w:val="0"/>
          <w:bCs w:val="0"/>
          <w:i w:val="0"/>
          <w:iCs w:val="0"/>
          <w:caps w:val="0"/>
          <w:color w:val="0000FF"/>
          <w:spacing w:val="0"/>
          <w:sz w:val="28"/>
          <w:szCs w:val="28"/>
          <w:shd w:val="clear" w:fill="FFFFFF"/>
        </w:rPr>
      </w:pPr>
      <w:r>
        <w:rPr>
          <w:rFonts w:hint="eastAsia" w:ascii="黑体" w:hAnsi="黑体" w:eastAsia="黑体" w:cs="黑体"/>
          <w:b w:val="0"/>
          <w:bCs w:val="0"/>
          <w:i w:val="0"/>
          <w:iCs w:val="0"/>
          <w:caps w:val="0"/>
          <w:color w:val="0000FF"/>
          <w:spacing w:val="0"/>
          <w:sz w:val="28"/>
          <w:szCs w:val="28"/>
          <w:shd w:val="clear" w:fill="FFFFFF"/>
        </w:rPr>
        <w:t>②作者由《清明上河图》画面内容，还原了历史中鲜活的人物群像，呈现了北宋汴京城的市民日常生活和他们的精神世界，拉近了读者与历史的距离，破除了历史的距离感。</w:t>
      </w:r>
    </w:p>
    <w:p w14:paraId="48F201F3">
      <w:pPr>
        <w:keepNext w:val="0"/>
        <w:keepLines w:val="0"/>
        <w:pageBreakBefore w:val="0"/>
        <w:widowControl w:val="0"/>
        <w:numPr>
          <w:ilvl w:val="0"/>
          <w:numId w:val="3"/>
        </w:numPr>
        <w:kinsoku/>
        <w:wordWrap/>
        <w:overflowPunct/>
        <w:topLinePunct w:val="0"/>
        <w:autoSpaceDE/>
        <w:autoSpaceDN/>
        <w:bidi w:val="0"/>
        <w:adjustRightInd/>
        <w:snapToGrid w:val="0"/>
        <w:spacing w:line="288" w:lineRule="auto"/>
        <w:textAlignment w:val="auto"/>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pPr>
      <w:r>
        <w:rPr>
          <w:rFonts w:hint="eastAsia" w:ascii="黑体" w:hAnsi="黑体" w:eastAsia="黑体" w:cs="黑体"/>
          <w:b w:val="0"/>
          <w:bCs w:val="0"/>
          <w:i w:val="0"/>
          <w:iCs w:val="0"/>
          <w:caps w:val="0"/>
          <w:color w:val="0000FF"/>
          <w:spacing w:val="0"/>
          <w:sz w:val="28"/>
          <w:szCs w:val="28"/>
          <w:shd w:val="clear" w:fill="FFFFFF"/>
        </w:rPr>
        <w:t>手法上：作者根据《清明上河图》画面内容，展开丰富的</w:t>
      </w:r>
      <w:r>
        <w:rPr>
          <w:rFonts w:hint="eastAsia" w:ascii="黑体" w:hAnsi="黑体" w:eastAsia="黑体" w:cs="黑体"/>
          <w:b w:val="0"/>
          <w:bCs w:val="0"/>
          <w:i w:val="0"/>
          <w:iCs w:val="0"/>
          <w:caps w:val="0"/>
          <w:color w:val="0000FF"/>
          <w:spacing w:val="0"/>
          <w:sz w:val="28"/>
          <w:szCs w:val="28"/>
          <w:highlight w:val="yellow"/>
          <w:shd w:val="clear" w:fill="FFFFFF"/>
        </w:rPr>
        <w:t>想象</w:t>
      </w:r>
      <w:r>
        <w:rPr>
          <w:rFonts w:hint="eastAsia" w:ascii="黑体" w:hAnsi="黑体" w:eastAsia="黑体" w:cs="黑体"/>
          <w:b w:val="0"/>
          <w:bCs w:val="0"/>
          <w:i w:val="0"/>
          <w:iCs w:val="0"/>
          <w:caps w:val="0"/>
          <w:color w:val="0000FF"/>
          <w:spacing w:val="0"/>
          <w:sz w:val="28"/>
          <w:szCs w:val="28"/>
          <w:shd w:val="clear" w:fill="FFFFFF"/>
        </w:rPr>
        <w:t>，以有限制性的虚构、生动的</w:t>
      </w:r>
      <w:r>
        <w:rPr>
          <w:rFonts w:hint="eastAsia" w:ascii="黑体" w:hAnsi="黑体" w:eastAsia="黑体" w:cs="黑体"/>
          <w:b w:val="0"/>
          <w:bCs w:val="0"/>
          <w:i w:val="0"/>
          <w:iCs w:val="0"/>
          <w:caps w:val="0"/>
          <w:color w:val="0000FF"/>
          <w:spacing w:val="0"/>
          <w:sz w:val="28"/>
          <w:szCs w:val="28"/>
          <w:highlight w:val="yellow"/>
          <w:shd w:val="clear" w:fill="FFFFFF"/>
        </w:rPr>
        <w:t>细节描</w:t>
      </w:r>
      <w:r>
        <w:rPr>
          <w:rFonts w:hint="eastAsia" w:ascii="黑体" w:hAnsi="黑体" w:eastAsia="黑体" w:cs="黑体"/>
          <w:b w:val="0"/>
          <w:bCs w:val="0"/>
          <w:i w:val="0"/>
          <w:iCs w:val="0"/>
          <w:caps w:val="0"/>
          <w:color w:val="0000FF"/>
          <w:spacing w:val="0"/>
          <w:sz w:val="28"/>
          <w:szCs w:val="28"/>
          <w:shd w:val="clear" w:fill="FFFFFF"/>
        </w:rPr>
        <w:t>写、</w:t>
      </w:r>
      <w:r>
        <w:rPr>
          <w:rFonts w:hint="eastAsia" w:ascii="黑体" w:hAnsi="黑体" w:eastAsia="黑体" w:cs="黑体"/>
          <w:b w:val="0"/>
          <w:bCs w:val="0"/>
          <w:i w:val="0"/>
          <w:iCs w:val="0"/>
          <w:caps w:val="0"/>
          <w:color w:val="0000FF"/>
          <w:spacing w:val="0"/>
          <w:sz w:val="28"/>
          <w:szCs w:val="28"/>
          <w:highlight w:val="yellow"/>
          <w:shd w:val="clear" w:fill="FFFFFF"/>
        </w:rPr>
        <w:t>场景描写</w:t>
      </w:r>
      <w:r>
        <w:rPr>
          <w:rFonts w:hint="eastAsia" w:ascii="黑体" w:hAnsi="黑体" w:eastAsia="黑体" w:cs="黑体"/>
          <w:b w:val="0"/>
          <w:bCs w:val="0"/>
          <w:i w:val="0"/>
          <w:iCs w:val="0"/>
          <w:caps w:val="0"/>
          <w:color w:val="0000FF"/>
          <w:spacing w:val="0"/>
          <w:sz w:val="28"/>
          <w:szCs w:val="28"/>
          <w:shd w:val="clear" w:fill="FFFFFF"/>
        </w:rPr>
        <w:t>形象生动地展现北宋鲜活流动、富于生命力的历史图景，让人有身临其境之感。</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(6分。每点2分，答出3点即可，言之成理亦可酌情给分）</w:t>
      </w:r>
    </w:p>
    <w:p w14:paraId="34FD564E">
      <w:pPr>
        <w:keepNext w:val="0"/>
        <w:keepLines w:val="0"/>
        <w:pageBreakBefore w:val="0"/>
        <w:widowControl w:val="0"/>
        <w:numPr>
          <w:numId w:val="0"/>
        </w:numPr>
        <w:kinsoku/>
        <w:wordWrap/>
        <w:overflowPunct/>
        <w:topLinePunct w:val="0"/>
        <w:autoSpaceDE/>
        <w:autoSpaceDN/>
        <w:bidi w:val="0"/>
        <w:adjustRightInd/>
        <w:snapToGrid w:val="0"/>
        <w:spacing w:line="288" w:lineRule="auto"/>
        <w:jc w:val="both"/>
        <w:textAlignment w:val="auto"/>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pPr>
    </w:p>
    <w:p w14:paraId="21583148">
      <w:pPr>
        <w:keepNext w:val="0"/>
        <w:keepLines w:val="0"/>
        <w:pageBreakBefore w:val="0"/>
        <w:widowControl w:val="0"/>
        <w:numPr>
          <w:numId w:val="0"/>
        </w:numPr>
        <w:kinsoku/>
        <w:wordWrap/>
        <w:overflowPunct/>
        <w:topLinePunct w:val="0"/>
        <w:autoSpaceDE/>
        <w:autoSpaceDN/>
        <w:bidi w:val="0"/>
        <w:adjustRightInd/>
        <w:snapToGrid w:val="0"/>
        <w:spacing w:line="288" w:lineRule="auto"/>
        <w:jc w:val="both"/>
        <w:textAlignment w:val="auto"/>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pPr>
    </w:p>
    <w:p w14:paraId="2F2A74A8">
      <w:pPr>
        <w:keepNext w:val="0"/>
        <w:keepLines w:val="0"/>
        <w:pageBreakBefore w:val="0"/>
        <w:widowControl w:val="0"/>
        <w:numPr>
          <w:numId w:val="0"/>
        </w:numPr>
        <w:kinsoku/>
        <w:wordWrap/>
        <w:overflowPunct/>
        <w:topLinePunct w:val="0"/>
        <w:autoSpaceDE/>
        <w:autoSpaceDN/>
        <w:bidi w:val="0"/>
        <w:adjustRightInd/>
        <w:snapToGrid w:val="0"/>
        <w:spacing w:line="288" w:lineRule="auto"/>
        <w:jc w:val="both"/>
        <w:textAlignment w:val="auto"/>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pPr>
    </w:p>
    <w:p w14:paraId="2172CCC6">
      <w:pPr>
        <w:keepNext w:val="0"/>
        <w:keepLines w:val="0"/>
        <w:pageBreakBefore w:val="0"/>
        <w:widowControl w:val="0"/>
        <w:numPr>
          <w:numId w:val="0"/>
        </w:numPr>
        <w:kinsoku/>
        <w:wordWrap/>
        <w:overflowPunct/>
        <w:topLinePunct w:val="0"/>
        <w:autoSpaceDE/>
        <w:autoSpaceDN/>
        <w:bidi w:val="0"/>
        <w:adjustRightInd/>
        <w:snapToGrid w:val="0"/>
        <w:spacing w:line="288" w:lineRule="auto"/>
        <w:jc w:val="both"/>
        <w:textAlignment w:val="auto"/>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pPr>
    </w:p>
    <w:p w14:paraId="584B018F">
      <w:pPr>
        <w:keepNext w:val="0"/>
        <w:keepLines w:val="0"/>
        <w:pageBreakBefore w:val="0"/>
        <w:widowControl w:val="0"/>
        <w:numPr>
          <w:numId w:val="0"/>
        </w:numPr>
        <w:kinsoku/>
        <w:wordWrap/>
        <w:overflowPunct/>
        <w:topLinePunct w:val="0"/>
        <w:autoSpaceDE/>
        <w:autoSpaceDN/>
        <w:bidi w:val="0"/>
        <w:adjustRightInd/>
        <w:snapToGrid w:val="0"/>
        <w:spacing w:line="288" w:lineRule="auto"/>
        <w:jc w:val="both"/>
        <w:textAlignment w:val="auto"/>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pPr>
    </w:p>
    <w:p w14:paraId="3B07C2B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导语】这篇文章通过细腻的笔触描绘了北宋画家张择端创作《清明上河图》的过程，探索其对汴京这座城市的深刻洞察。作者借《清明上河图》这幅画，展示了宋代汴京的繁华与多元，更象征了时间与命运的不可捉摸。文章不仅介绍了作品的艺术价值，还深刻揭示了画中河流、城市、命运的联系，以此感叹历史的流逝和人世的变迁。</w:t>
      </w:r>
    </w:p>
    <w:p w14:paraId="63847D3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【详解】8．本题考查学生理解文中重要句子的含义的能力。</w:t>
      </w:r>
    </w:p>
    <w:p w14:paraId="15BA309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①从象征意义上看，由第⑨段“对于他来说，这条河更重大的意义，来自它不言而喻的象征性——变幻无形的河水，正是时间和命运的赋形”可知，图中的河象征了“时间之河”和“命运之河”。</w:t>
      </w:r>
    </w:p>
    <w:p w14:paraId="670CDAC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②从艺术感受角度看，意为艺术的感受变化无穷。第⑫段说“以至于今天，每个观赏者对这幅画的描述都是不一样的，研究者更为画上的内容争吵不休”，说明一代又一代的人观赏和研究《清明上河图》，但每个人甚至每一次的感受都不相同。</w:t>
      </w:r>
    </w:p>
    <w:p w14:paraId="4374742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③从画作命运角度看，将画比作河，喻指在千载流传中，《清明上河图》这幅画命运的神秘与变幻。如第⑫段“甚至连《清明上河图》自身，都不能逃脱命运的神秘性……但每一次都会发现与前次看到的不同”，体现了画作命运的变幻。</w:t>
      </w:r>
    </w:p>
    <w:p w14:paraId="5D5CD39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9.本题考查学生鉴赏文本内容和写作手法的能力。</w:t>
      </w:r>
    </w:p>
    <w:p w14:paraId="11EA8DF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（1）内容上：</w:t>
      </w:r>
    </w:p>
    <w:p w14:paraId="29095D9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①作者深入张择端内心世界，探寻其作画的缘由，如“所有这些事物都纠缠、搅拌在一起，变成记忆，一层一层地涂抹在张择端的心上……而不是其中的一部分”；</w:t>
      </w:r>
    </w:p>
    <w:p w14:paraId="268A1D5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②作者由图中画面内容，还原了历史中鲜活的人物群像及身份各异的众多人物，“有担轿的、骑马的、看相的、卖药的、……”“他们互不相识，但每个人都担负着自己的身世、自己的心境、自己的命运”，呈现了汴京城市民日常生活及其精神世界，拉近了读者与历史的距离。</w:t>
      </w:r>
    </w:p>
    <w:p w14:paraId="61B8F81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pPr>
      <w:r>
        <w:rPr>
          <w:rFonts w:hint="eastAsia" w:ascii="黑体" w:hAnsi="黑体" w:eastAsia="黑体" w:cs="黑体"/>
          <w:b w:val="0"/>
          <w:bCs w:val="0"/>
          <w:i w:val="0"/>
          <w:color w:val="0000FF"/>
          <w:spacing w:val="0"/>
          <w:kern w:val="2"/>
          <w:sz w:val="28"/>
          <w:szCs w:val="28"/>
          <w:lang w:val="en-US" w:eastAsia="zh-CN" w:bidi="ar-SA"/>
        </w:rPr>
        <w:t>（2）手法上：作者展开丰富的想象，如就“汴河”想象人们“跨出深深的庭院，穿过重重的街巷，人们相携相依来到河边”，想象张择端看到的场景细节及心理，“那一天刚好有柔和的天光，映照他眼前的每个事物，光影婆娑……”，以虚构、细节描写、场景描写展现北宋鲜活流动、富于生命力的历史图景，让人有身临其境之感。</w:t>
      </w:r>
    </w:p>
    <w:p w14:paraId="33229F6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Chars="0" w:right="0" w:rightChars="0"/>
        <w:jc w:val="left"/>
        <w:textAlignment w:val="auto"/>
        <w:rPr>
          <w:rFonts w:hint="eastAsia" w:ascii="黑体" w:hAnsi="黑体" w:eastAsia="黑体" w:cs="黑体"/>
          <w:b w:val="0"/>
          <w:bCs w:val="0"/>
          <w:color w:val="000000"/>
          <w:sz w:val="28"/>
          <w:szCs w:val="28"/>
          <w:vertAlign w:val="baseline"/>
        </w:rPr>
      </w:pPr>
      <w:r>
        <w:rPr>
          <w:rFonts w:hint="eastAsia" w:ascii="黑体" w:hAnsi="黑体" w:eastAsia="黑体" w:cs="黑体"/>
          <w:b w:val="0"/>
          <w:bCs w:val="0"/>
          <w:i w:val="0"/>
          <w:iCs w:val="0"/>
          <w:caps w:val="0"/>
          <w:spacing w:val="0"/>
          <w:sz w:val="28"/>
          <w:szCs w:val="28"/>
          <w:shd w:val="clear" w:fill="FFFFFF"/>
          <w:lang w:eastAsia="zh-CN"/>
        </w:rPr>
        <w:t>（三）</w:t>
      </w:r>
      <w:r>
        <w:rPr>
          <w:rFonts w:hint="eastAsia" w:ascii="黑体" w:hAnsi="黑体" w:eastAsia="黑体" w:cs="黑体"/>
          <w:b w:val="0"/>
          <w:bCs w:val="0"/>
          <w:i w:val="0"/>
          <w:iCs w:val="0"/>
          <w:caps w:val="0"/>
          <w:spacing w:val="0"/>
          <w:sz w:val="28"/>
          <w:szCs w:val="28"/>
          <w:shd w:val="clear" w:fill="FFFFFF"/>
        </w:rPr>
        <w:t>阅读</w:t>
      </w:r>
      <w:r>
        <w:rPr>
          <w:rFonts w:hint="eastAsia" w:ascii="黑体" w:hAnsi="黑体" w:eastAsia="黑体" w:cs="黑体"/>
          <w:b w:val="0"/>
          <w:bCs w:val="0"/>
          <w:i w:val="0"/>
          <w:iCs w:val="0"/>
          <w:caps w:val="0"/>
          <w:spacing w:val="0"/>
          <w:sz w:val="28"/>
          <w:szCs w:val="28"/>
          <w:shd w:val="clear" w:fill="FFFFFF"/>
          <w:lang w:val="en-US" w:eastAsia="zh-CN"/>
        </w:rPr>
        <w:t>Ⅲ（</w:t>
      </w:r>
      <w:r>
        <w:rPr>
          <w:rFonts w:hint="eastAsia" w:ascii="黑体" w:hAnsi="黑体" w:eastAsia="黑体" w:cs="黑体"/>
          <w:b w:val="0"/>
          <w:bCs w:val="0"/>
          <w:i w:val="0"/>
          <w:iCs w:val="0"/>
          <w:caps w:val="0"/>
          <w:spacing w:val="0"/>
          <w:sz w:val="28"/>
          <w:szCs w:val="28"/>
          <w:shd w:val="clear" w:fill="FFFFFF"/>
        </w:rPr>
        <w:t>本题共5小题，</w:t>
      </w:r>
      <w:r>
        <w:rPr>
          <w:rFonts w:hint="eastAsia" w:ascii="黑体" w:hAnsi="黑体" w:eastAsia="黑体" w:cs="黑体"/>
          <w:b w:val="0"/>
          <w:bCs w:val="0"/>
          <w:i w:val="0"/>
          <w:iCs w:val="0"/>
          <w:caps w:val="0"/>
          <w:spacing w:val="0"/>
          <w:sz w:val="28"/>
          <w:szCs w:val="28"/>
          <w:shd w:val="clear" w:fill="FFFFFF"/>
          <w:lang w:val="en-US" w:eastAsia="zh-CN"/>
        </w:rPr>
        <w:t>22</w:t>
      </w:r>
      <w:r>
        <w:rPr>
          <w:rFonts w:hint="eastAsia" w:ascii="黑体" w:hAnsi="黑体" w:eastAsia="黑体" w:cs="黑体"/>
          <w:b w:val="0"/>
          <w:bCs w:val="0"/>
          <w:i w:val="0"/>
          <w:iCs w:val="0"/>
          <w:caps w:val="0"/>
          <w:spacing w:val="0"/>
          <w:sz w:val="28"/>
          <w:szCs w:val="28"/>
          <w:shd w:val="clear" w:fill="FFFFFF"/>
        </w:rPr>
        <w:t>分</w:t>
      </w:r>
      <w:r>
        <w:rPr>
          <w:rFonts w:hint="eastAsia" w:ascii="黑体" w:hAnsi="黑体" w:eastAsia="黑体" w:cs="黑体"/>
          <w:b w:val="0"/>
          <w:bCs w:val="0"/>
          <w:i w:val="0"/>
          <w:iCs w:val="0"/>
          <w:caps w:val="0"/>
          <w:spacing w:val="0"/>
          <w:sz w:val="28"/>
          <w:szCs w:val="28"/>
          <w:shd w:val="clear" w:fill="FFFFFF"/>
          <w:lang w:eastAsia="zh-CN"/>
        </w:rPr>
        <w:t>）</w:t>
      </w:r>
    </w:p>
    <w:p w14:paraId="3BEACDB8">
      <w:pPr>
        <w:pStyle w:val="6"/>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24" w:lineRule="auto"/>
        <w:ind w:left="0" w:leftChars="0" w:right="0" w:firstLine="560" w:firstLineChars="200"/>
        <w:textAlignment w:val="baseline"/>
        <w:rPr>
          <w:rFonts w:hint="eastAsia" w:ascii="黑体" w:hAnsi="黑体" w:eastAsia="黑体" w:cs="黑体"/>
          <w:b w:val="0"/>
          <w:bCs w:val="0"/>
          <w:color w:val="000000"/>
          <w:sz w:val="28"/>
          <w:szCs w:val="28"/>
          <w:vertAlign w:val="baseline"/>
        </w:rPr>
      </w:pPr>
      <w:r>
        <w:rPr>
          <w:rFonts w:hint="eastAsia" w:ascii="黑体" w:hAnsi="黑体" w:eastAsia="黑体" w:cs="黑体"/>
          <w:b w:val="0"/>
          <w:bCs w:val="0"/>
          <w:color w:val="000000"/>
          <w:sz w:val="28"/>
          <w:szCs w:val="28"/>
          <w:vertAlign w:val="baseline"/>
        </w:rPr>
        <w:t>读下面的文言文，完成10</w:t>
      </w:r>
      <w:r>
        <w:rPr>
          <w:rFonts w:hint="eastAsia" w:ascii="黑体" w:hAnsi="黑体" w:eastAsia="黑体" w:cs="黑体"/>
          <w:b w:val="0"/>
          <w:bCs w:val="0"/>
          <w:i w:val="0"/>
          <w:iCs w:val="0"/>
          <w:caps w:val="0"/>
          <w:spacing w:val="0"/>
          <w:sz w:val="28"/>
          <w:szCs w:val="28"/>
          <w:shd w:val="clear" w:fill="FFFFFF"/>
          <w:vertAlign w:val="baseline"/>
        </w:rPr>
        <w:t>～</w:t>
      </w:r>
      <w:r>
        <w:rPr>
          <w:rFonts w:hint="eastAsia" w:ascii="黑体" w:hAnsi="黑体" w:eastAsia="黑体" w:cs="黑体"/>
          <w:b w:val="0"/>
          <w:bCs w:val="0"/>
          <w:color w:val="000000"/>
          <w:sz w:val="28"/>
          <w:szCs w:val="28"/>
          <w:vertAlign w:val="baseline"/>
        </w:rPr>
        <w:t>14题。</w:t>
      </w:r>
    </w:p>
    <w:p w14:paraId="45B1B9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材料一：</w:t>
      </w:r>
    </w:p>
    <w:p w14:paraId="0CEDB7C9">
      <w:pPr>
        <w:pStyle w:val="6"/>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24" w:lineRule="auto"/>
        <w:ind w:left="0" w:leftChars="0" w:right="0" w:firstLine="560" w:firstLineChars="200"/>
        <w:textAlignment w:val="baseline"/>
        <w:rPr>
          <w:rFonts w:hint="eastAsia" w:ascii="黑体" w:hAnsi="黑体" w:eastAsia="黑体" w:cs="黑体"/>
          <w:b w:val="0"/>
          <w:bCs w:val="0"/>
          <w:color w:val="000000"/>
          <w:sz w:val="28"/>
          <w:szCs w:val="28"/>
          <w:vertAlign w:val="baseline"/>
        </w:rPr>
      </w:pPr>
      <w:r>
        <w:rPr>
          <w:rFonts w:hint="eastAsia" w:ascii="黑体" w:hAnsi="黑体" w:eastAsia="黑体" w:cs="黑体"/>
          <w:b w:val="0"/>
          <w:bCs w:val="0"/>
          <w:color w:val="000000"/>
          <w:sz w:val="28"/>
          <w:szCs w:val="28"/>
          <w:vertAlign w:val="baseline"/>
        </w:rPr>
        <w:t>读书以过目成诵为能，最是不济事。眼中了了（</w:t>
      </w:r>
      <w:r>
        <w:rPr>
          <w:rFonts w:hint="eastAsia" w:ascii="黑体" w:hAnsi="黑体" w:eastAsia="黑体" w:cs="黑体"/>
          <w:b w:val="0"/>
          <w:bCs w:val="0"/>
          <w:color w:val="000000"/>
          <w:sz w:val="28"/>
          <w:szCs w:val="28"/>
          <w:highlight w:val="cyan"/>
          <w:vertAlign w:val="baseline"/>
        </w:rPr>
        <w:t>清楚</w:t>
      </w:r>
      <w:r>
        <w:rPr>
          <w:rFonts w:hint="eastAsia" w:ascii="黑体" w:hAnsi="黑体" w:eastAsia="黑体" w:cs="黑体"/>
          <w:b w:val="0"/>
          <w:bCs w:val="0"/>
          <w:color w:val="000000"/>
          <w:sz w:val="28"/>
          <w:szCs w:val="28"/>
          <w:vertAlign w:val="baseline"/>
        </w:rPr>
        <w:t>），心下匆匆，方寸无多，往来应接不暇，如看场中美色，一眼即过，与我何与也。千古过目成诵，孰有如孔子者乎？读《易》至韦编三绝，不知翻阅过几千百遍来，微言（</w:t>
      </w:r>
      <w:r>
        <w:rPr>
          <w:rFonts w:hint="eastAsia" w:ascii="黑体" w:hAnsi="黑体" w:eastAsia="黑体" w:cs="黑体"/>
          <w:b w:val="0"/>
          <w:bCs w:val="0"/>
          <w:color w:val="000000"/>
          <w:sz w:val="28"/>
          <w:szCs w:val="28"/>
          <w:highlight w:val="cyan"/>
          <w:vertAlign w:val="baseline"/>
        </w:rPr>
        <w:t>精微的言辞</w:t>
      </w:r>
      <w:r>
        <w:rPr>
          <w:rFonts w:hint="eastAsia" w:ascii="黑体" w:hAnsi="黑体" w:eastAsia="黑体" w:cs="黑体"/>
          <w:b w:val="0"/>
          <w:bCs w:val="0"/>
          <w:color w:val="000000"/>
          <w:sz w:val="28"/>
          <w:szCs w:val="28"/>
          <w:vertAlign w:val="baseline"/>
        </w:rPr>
        <w:t>）精义（</w:t>
      </w:r>
      <w:r>
        <w:rPr>
          <w:rFonts w:hint="eastAsia" w:ascii="黑体" w:hAnsi="黑体" w:eastAsia="黑体" w:cs="黑体"/>
          <w:b w:val="0"/>
          <w:bCs w:val="0"/>
          <w:color w:val="000000"/>
          <w:sz w:val="28"/>
          <w:szCs w:val="28"/>
          <w:highlight w:val="cyan"/>
          <w:vertAlign w:val="baseline"/>
        </w:rPr>
        <w:t>精深的义理</w:t>
      </w:r>
      <w:r>
        <w:rPr>
          <w:rFonts w:hint="eastAsia" w:ascii="黑体" w:hAnsi="黑体" w:eastAsia="黑体" w:cs="黑体"/>
          <w:b w:val="0"/>
          <w:bCs w:val="0"/>
          <w:color w:val="000000"/>
          <w:sz w:val="28"/>
          <w:szCs w:val="28"/>
          <w:vertAlign w:val="baseline"/>
        </w:rPr>
        <w:t>），愈探愈出（</w:t>
      </w:r>
      <w:r>
        <w:rPr>
          <w:rFonts w:hint="eastAsia" w:ascii="黑体" w:hAnsi="黑体" w:eastAsia="黑体" w:cs="黑体"/>
          <w:b w:val="0"/>
          <w:bCs w:val="0"/>
          <w:color w:val="000000"/>
          <w:sz w:val="28"/>
          <w:szCs w:val="28"/>
          <w:highlight w:val="cyan"/>
          <w:vertAlign w:val="baseline"/>
        </w:rPr>
        <w:t>显现出</w:t>
      </w:r>
      <w:r>
        <w:rPr>
          <w:rFonts w:hint="eastAsia" w:ascii="黑体" w:hAnsi="黑体" w:eastAsia="黑体" w:cs="黑体"/>
          <w:b w:val="0"/>
          <w:bCs w:val="0"/>
          <w:color w:val="000000"/>
          <w:sz w:val="28"/>
          <w:szCs w:val="28"/>
          <w:vertAlign w:val="baseline"/>
        </w:rPr>
        <w:t>来），愈研愈入（</w:t>
      </w:r>
      <w:r>
        <w:rPr>
          <w:rFonts w:hint="eastAsia" w:ascii="黑体" w:hAnsi="黑体" w:eastAsia="黑体" w:cs="黑体"/>
          <w:b w:val="0"/>
          <w:bCs w:val="0"/>
          <w:color w:val="000000"/>
          <w:sz w:val="28"/>
          <w:szCs w:val="28"/>
          <w:highlight w:val="cyan"/>
          <w:vertAlign w:val="baseline"/>
        </w:rPr>
        <w:t>深入进去</w:t>
      </w:r>
      <w:r>
        <w:rPr>
          <w:rFonts w:hint="eastAsia" w:ascii="黑体" w:hAnsi="黑体" w:eastAsia="黑体" w:cs="黑体"/>
          <w:b w:val="0"/>
          <w:bCs w:val="0"/>
          <w:color w:val="000000"/>
          <w:sz w:val="28"/>
          <w:szCs w:val="28"/>
          <w:vertAlign w:val="baseline"/>
        </w:rPr>
        <w:t>），愈往而不知其所穷（</w:t>
      </w:r>
      <w:r>
        <w:rPr>
          <w:rFonts w:hint="eastAsia" w:ascii="黑体" w:hAnsi="黑体" w:eastAsia="黑体" w:cs="黑体"/>
          <w:b w:val="0"/>
          <w:bCs w:val="0"/>
          <w:color w:val="000000"/>
          <w:sz w:val="28"/>
          <w:szCs w:val="28"/>
          <w:highlight w:val="cyan"/>
          <w:vertAlign w:val="baseline"/>
        </w:rPr>
        <w:t>动词，穷尽</w:t>
      </w:r>
      <w:r>
        <w:rPr>
          <w:rFonts w:hint="eastAsia" w:ascii="黑体" w:hAnsi="黑体" w:eastAsia="黑体" w:cs="黑体"/>
          <w:b w:val="0"/>
          <w:bCs w:val="0"/>
          <w:color w:val="000000"/>
          <w:sz w:val="28"/>
          <w:szCs w:val="28"/>
          <w:vertAlign w:val="baseline"/>
        </w:rPr>
        <w:t>）。虽（</w:t>
      </w:r>
      <w:r>
        <w:rPr>
          <w:rFonts w:hint="eastAsia" w:ascii="黑体" w:hAnsi="黑体" w:eastAsia="黑体" w:cs="黑体"/>
          <w:b w:val="0"/>
          <w:bCs w:val="0"/>
          <w:color w:val="000000"/>
          <w:sz w:val="28"/>
          <w:szCs w:val="28"/>
          <w:highlight w:val="cyan"/>
          <w:vertAlign w:val="baseline"/>
        </w:rPr>
        <w:t>即使</w:t>
      </w:r>
      <w:r>
        <w:rPr>
          <w:rFonts w:hint="eastAsia" w:ascii="黑体" w:hAnsi="黑体" w:eastAsia="黑体" w:cs="黑体"/>
          <w:b w:val="0"/>
          <w:bCs w:val="0"/>
          <w:color w:val="000000"/>
          <w:sz w:val="28"/>
          <w:szCs w:val="28"/>
          <w:vertAlign w:val="baseline"/>
        </w:rPr>
        <w:t>）生知（</w:t>
      </w:r>
      <w:r>
        <w:rPr>
          <w:rFonts w:hint="eastAsia" w:ascii="黑体" w:hAnsi="黑体" w:eastAsia="黑体" w:cs="黑体"/>
          <w:b w:val="0"/>
          <w:bCs w:val="0"/>
          <w:color w:val="000000"/>
          <w:sz w:val="28"/>
          <w:szCs w:val="28"/>
          <w:highlight w:val="cyan"/>
          <w:vertAlign w:val="baseline"/>
        </w:rPr>
        <w:t>生来就知道</w:t>
      </w:r>
      <w:r>
        <w:rPr>
          <w:rFonts w:hint="eastAsia" w:ascii="黑体" w:hAnsi="黑体" w:eastAsia="黑体" w:cs="黑体"/>
          <w:b w:val="0"/>
          <w:bCs w:val="0"/>
          <w:color w:val="000000"/>
          <w:sz w:val="28"/>
          <w:szCs w:val="28"/>
          <w:vertAlign w:val="baseline"/>
        </w:rPr>
        <w:t>）安行（</w:t>
      </w:r>
      <w:r>
        <w:rPr>
          <w:rFonts w:hint="eastAsia" w:ascii="黑体" w:hAnsi="黑体" w:eastAsia="黑体" w:cs="黑体"/>
          <w:b w:val="0"/>
          <w:bCs w:val="0"/>
          <w:color w:val="000000"/>
          <w:sz w:val="28"/>
          <w:szCs w:val="28"/>
          <w:highlight w:val="cyan"/>
          <w:vertAlign w:val="baseline"/>
        </w:rPr>
        <w:t>顺理而行</w:t>
      </w:r>
      <w:r>
        <w:rPr>
          <w:rFonts w:hint="eastAsia" w:ascii="黑体" w:hAnsi="黑体" w:eastAsia="黑体" w:cs="黑体"/>
          <w:b w:val="0"/>
          <w:bCs w:val="0"/>
          <w:color w:val="000000"/>
          <w:sz w:val="28"/>
          <w:szCs w:val="28"/>
          <w:vertAlign w:val="baseline"/>
        </w:rPr>
        <w:t>）之圣（</w:t>
      </w:r>
      <w:r>
        <w:rPr>
          <w:rFonts w:hint="eastAsia" w:ascii="黑体" w:hAnsi="黑体" w:eastAsia="黑体" w:cs="黑体"/>
          <w:b w:val="0"/>
          <w:bCs w:val="0"/>
          <w:color w:val="000000"/>
          <w:sz w:val="28"/>
          <w:szCs w:val="28"/>
          <w:highlight w:val="cyan"/>
          <w:vertAlign w:val="baseline"/>
        </w:rPr>
        <w:t>圣人）</w:t>
      </w:r>
      <w:r>
        <w:rPr>
          <w:rFonts w:hint="eastAsia" w:ascii="黑体" w:hAnsi="黑体" w:eastAsia="黑体" w:cs="黑体"/>
          <w:b w:val="0"/>
          <w:bCs w:val="0"/>
          <w:color w:val="000000"/>
          <w:sz w:val="28"/>
          <w:szCs w:val="28"/>
          <w:vertAlign w:val="baseline"/>
        </w:rPr>
        <w:t>，不废（</w:t>
      </w:r>
      <w:r>
        <w:rPr>
          <w:rFonts w:hint="eastAsia" w:ascii="黑体" w:hAnsi="黑体" w:eastAsia="黑体" w:cs="黑体"/>
          <w:b w:val="0"/>
          <w:bCs w:val="0"/>
          <w:color w:val="000000"/>
          <w:sz w:val="28"/>
          <w:szCs w:val="28"/>
          <w:highlight w:val="cyan"/>
          <w:vertAlign w:val="baseline"/>
        </w:rPr>
        <w:t>放弃</w:t>
      </w:r>
      <w:r>
        <w:rPr>
          <w:rFonts w:hint="eastAsia" w:ascii="黑体" w:hAnsi="黑体" w:eastAsia="黑体" w:cs="黑体"/>
          <w:b w:val="0"/>
          <w:bCs w:val="0"/>
          <w:color w:val="000000"/>
          <w:sz w:val="28"/>
          <w:szCs w:val="28"/>
          <w:vertAlign w:val="baseline"/>
        </w:rPr>
        <w:t>）困勉（</w:t>
      </w:r>
      <w:r>
        <w:rPr>
          <w:rFonts w:hint="eastAsia" w:ascii="黑体" w:hAnsi="黑体" w:eastAsia="黑体" w:cs="黑体"/>
          <w:b w:val="0"/>
          <w:bCs w:val="0"/>
          <w:color w:val="000000"/>
          <w:sz w:val="28"/>
          <w:szCs w:val="28"/>
          <w:highlight w:val="cyan"/>
          <w:vertAlign w:val="baseline"/>
        </w:rPr>
        <w:t>刻苦勤勉</w:t>
      </w:r>
      <w:r>
        <w:rPr>
          <w:rFonts w:hint="eastAsia" w:ascii="黑体" w:hAnsi="黑体" w:eastAsia="黑体" w:cs="黑体"/>
          <w:b w:val="0"/>
          <w:bCs w:val="0"/>
          <w:color w:val="000000"/>
          <w:sz w:val="28"/>
          <w:szCs w:val="28"/>
          <w:vertAlign w:val="baseline"/>
        </w:rPr>
        <w:t>）下学（</w:t>
      </w:r>
      <w:r>
        <w:rPr>
          <w:rFonts w:hint="eastAsia" w:ascii="黑体" w:hAnsi="黑体" w:eastAsia="黑体" w:cs="黑体"/>
          <w:b w:val="0"/>
          <w:bCs w:val="0"/>
          <w:color w:val="000000"/>
          <w:sz w:val="28"/>
          <w:szCs w:val="28"/>
          <w:highlight w:val="cyan"/>
          <w:vertAlign w:val="baseline"/>
        </w:rPr>
        <w:t>潜心求学</w:t>
      </w:r>
      <w:r>
        <w:rPr>
          <w:rFonts w:hint="eastAsia" w:ascii="黑体" w:hAnsi="黑体" w:eastAsia="黑体" w:cs="黑体"/>
          <w:b w:val="0"/>
          <w:bCs w:val="0"/>
          <w:color w:val="000000"/>
          <w:sz w:val="28"/>
          <w:szCs w:val="28"/>
          <w:vertAlign w:val="baseline"/>
        </w:rPr>
        <w:t>）之功（</w:t>
      </w:r>
      <w:r>
        <w:rPr>
          <w:rFonts w:hint="eastAsia" w:ascii="黑体" w:hAnsi="黑体" w:eastAsia="黑体" w:cs="黑体"/>
          <w:b w:val="0"/>
          <w:bCs w:val="0"/>
          <w:color w:val="000000"/>
          <w:sz w:val="28"/>
          <w:szCs w:val="28"/>
          <w:highlight w:val="cyan"/>
          <w:vertAlign w:val="baseline"/>
        </w:rPr>
        <w:t>功夫</w:t>
      </w:r>
      <w:r>
        <w:rPr>
          <w:rFonts w:hint="eastAsia" w:ascii="黑体" w:hAnsi="黑体" w:eastAsia="黑体" w:cs="黑体"/>
          <w:b w:val="0"/>
          <w:bCs w:val="0"/>
          <w:color w:val="000000"/>
          <w:sz w:val="28"/>
          <w:szCs w:val="28"/>
          <w:vertAlign w:val="baseline"/>
        </w:rPr>
        <w:t>）也。</w:t>
      </w:r>
      <w:bookmarkStart w:id="0" w:name="OLE_LINK1"/>
      <w:r>
        <w:rPr>
          <w:rFonts w:hint="eastAsia" w:ascii="黑体" w:hAnsi="黑体" w:eastAsia="黑体" w:cs="黑体"/>
          <w:b w:val="0"/>
          <w:bCs w:val="0"/>
          <w:color w:val="000000"/>
          <w:sz w:val="28"/>
          <w:szCs w:val="28"/>
          <w:vertAlign w:val="baseline"/>
        </w:rPr>
        <w:t>东坡读书不用两遍，然其在翰林院读《阿房宫赋》至四鼓，老吏苦（</w:t>
      </w:r>
      <w:r>
        <w:rPr>
          <w:rFonts w:hint="eastAsia" w:ascii="黑体" w:hAnsi="黑体" w:eastAsia="黑体" w:cs="黑体"/>
          <w:b w:val="0"/>
          <w:bCs w:val="0"/>
          <w:color w:val="000000"/>
          <w:sz w:val="28"/>
          <w:szCs w:val="28"/>
          <w:highlight w:val="cyan"/>
          <w:vertAlign w:val="baseline"/>
        </w:rPr>
        <w:t>意动，以之为苦</w:t>
      </w:r>
      <w:r>
        <w:rPr>
          <w:rFonts w:hint="eastAsia" w:ascii="黑体" w:hAnsi="黑体" w:eastAsia="黑体" w:cs="黑体"/>
          <w:b w:val="0"/>
          <w:bCs w:val="0"/>
          <w:color w:val="000000"/>
          <w:sz w:val="28"/>
          <w:szCs w:val="28"/>
          <w:vertAlign w:val="baseline"/>
        </w:rPr>
        <w:t>）之</w:t>
      </w:r>
      <w:bookmarkEnd w:id="0"/>
      <w:r>
        <w:rPr>
          <w:rFonts w:hint="eastAsia" w:ascii="黑体" w:hAnsi="黑体" w:eastAsia="黑体" w:cs="黑体"/>
          <w:b w:val="0"/>
          <w:bCs w:val="0"/>
          <w:color w:val="000000"/>
          <w:sz w:val="28"/>
          <w:szCs w:val="28"/>
          <w:vertAlign w:val="baseline"/>
        </w:rPr>
        <w:t>，坡洒然（</w:t>
      </w:r>
      <w:r>
        <w:rPr>
          <w:rFonts w:hint="eastAsia" w:ascii="黑体" w:hAnsi="黑体" w:eastAsia="黑体" w:cs="黑体"/>
          <w:b w:val="0"/>
          <w:bCs w:val="0"/>
          <w:color w:val="000000"/>
          <w:sz w:val="28"/>
          <w:szCs w:val="28"/>
          <w:highlight w:val="cyan"/>
          <w:vertAlign w:val="baseline"/>
        </w:rPr>
        <w:t>畅快自得的样子</w:t>
      </w:r>
      <w:r>
        <w:rPr>
          <w:rFonts w:hint="eastAsia" w:ascii="黑体" w:hAnsi="黑体" w:eastAsia="黑体" w:cs="黑体"/>
          <w:b w:val="0"/>
          <w:bCs w:val="0"/>
          <w:color w:val="000000"/>
          <w:sz w:val="28"/>
          <w:szCs w:val="28"/>
          <w:vertAlign w:val="baseline"/>
        </w:rPr>
        <w:t>）不倦。岂以一过即记，遂了（</w:t>
      </w:r>
      <w:r>
        <w:rPr>
          <w:rFonts w:hint="eastAsia" w:ascii="黑体" w:hAnsi="黑体" w:eastAsia="黑体" w:cs="黑体"/>
          <w:b w:val="0"/>
          <w:bCs w:val="0"/>
          <w:color w:val="000000"/>
          <w:sz w:val="28"/>
          <w:szCs w:val="28"/>
          <w:highlight w:val="cyan"/>
          <w:vertAlign w:val="baseline"/>
        </w:rPr>
        <w:t>了结</w:t>
      </w:r>
      <w:r>
        <w:rPr>
          <w:rFonts w:hint="eastAsia" w:ascii="黑体" w:hAnsi="黑体" w:eastAsia="黑体" w:cs="黑体"/>
          <w:b w:val="0"/>
          <w:bCs w:val="0"/>
          <w:color w:val="000000"/>
          <w:sz w:val="28"/>
          <w:szCs w:val="28"/>
          <w:vertAlign w:val="baseline"/>
        </w:rPr>
        <w:t>）其事乎！惟虞世南、张睢阳、张方平，平生书不再读，迄（</w:t>
      </w:r>
      <w:r>
        <w:rPr>
          <w:rFonts w:hint="eastAsia" w:ascii="黑体" w:hAnsi="黑体" w:eastAsia="黑体" w:cs="黑体"/>
          <w:b w:val="0"/>
          <w:bCs w:val="0"/>
          <w:color w:val="000000"/>
          <w:sz w:val="28"/>
          <w:szCs w:val="28"/>
          <w:highlight w:val="cyan"/>
          <w:vertAlign w:val="baseline"/>
        </w:rPr>
        <w:t>迄今）</w:t>
      </w:r>
      <w:r>
        <w:rPr>
          <w:rFonts w:hint="eastAsia" w:ascii="黑体" w:hAnsi="黑体" w:eastAsia="黑体" w:cs="黑体"/>
          <w:b w:val="0"/>
          <w:bCs w:val="0"/>
          <w:color w:val="000000"/>
          <w:sz w:val="28"/>
          <w:szCs w:val="28"/>
          <w:vertAlign w:val="baseline"/>
        </w:rPr>
        <w:t>无佳文。且过辄成诵，又有无所不诵之陋（</w:t>
      </w:r>
      <w:r>
        <w:rPr>
          <w:rFonts w:hint="eastAsia" w:ascii="黑体" w:hAnsi="黑体" w:eastAsia="黑体" w:cs="黑体"/>
          <w:b w:val="0"/>
          <w:bCs w:val="0"/>
          <w:color w:val="000000"/>
          <w:sz w:val="28"/>
          <w:szCs w:val="28"/>
          <w:highlight w:val="cyan"/>
          <w:vertAlign w:val="baseline"/>
        </w:rPr>
        <w:t>毛病，弊端</w:t>
      </w:r>
      <w:r>
        <w:rPr>
          <w:rFonts w:hint="eastAsia" w:ascii="黑体" w:hAnsi="黑体" w:eastAsia="黑体" w:cs="黑体"/>
          <w:b w:val="0"/>
          <w:bCs w:val="0"/>
          <w:color w:val="000000"/>
          <w:sz w:val="28"/>
          <w:szCs w:val="28"/>
          <w:vertAlign w:val="baseline"/>
        </w:rPr>
        <w:t>）。即如《史记》百三十篇中，以《项羽本纪》为最，而《项羽本纪》中，又以钜鹿之战、鸿门之宴、垓下之会为最。反覆诵观，可欣可泣，在此数段耳。若一部《史记》，篇篇都读，字字都记，岂非没分晓的钝汉！更有小说家言、各种传奇恶曲及打油诗词，亦复寓目不忘，如破烂厨柜，臭油坏酱悉（</w:t>
      </w:r>
      <w:r>
        <w:rPr>
          <w:rFonts w:hint="eastAsia" w:ascii="黑体" w:hAnsi="黑体" w:eastAsia="黑体" w:cs="黑体"/>
          <w:b w:val="0"/>
          <w:bCs w:val="0"/>
          <w:color w:val="000000"/>
          <w:sz w:val="28"/>
          <w:szCs w:val="28"/>
          <w:highlight w:val="cyan"/>
          <w:vertAlign w:val="baseline"/>
        </w:rPr>
        <w:t>都</w:t>
      </w:r>
      <w:r>
        <w:rPr>
          <w:rFonts w:hint="eastAsia" w:ascii="黑体" w:hAnsi="黑体" w:eastAsia="黑体" w:cs="黑体"/>
          <w:b w:val="0"/>
          <w:bCs w:val="0"/>
          <w:color w:val="000000"/>
          <w:sz w:val="28"/>
          <w:szCs w:val="28"/>
          <w:vertAlign w:val="baseline"/>
        </w:rPr>
        <w:t>）贮其中，其龌龊亦耐（</w:t>
      </w:r>
      <w:r>
        <w:rPr>
          <w:rFonts w:hint="eastAsia" w:ascii="黑体" w:hAnsi="黑体" w:eastAsia="黑体" w:cs="黑体"/>
          <w:b w:val="0"/>
          <w:bCs w:val="0"/>
          <w:color w:val="000000"/>
          <w:sz w:val="28"/>
          <w:szCs w:val="28"/>
          <w:highlight w:val="cyan"/>
          <w:vertAlign w:val="baseline"/>
        </w:rPr>
        <w:t>忍耐</w:t>
      </w:r>
      <w:r>
        <w:rPr>
          <w:rFonts w:hint="eastAsia" w:ascii="黑体" w:hAnsi="黑体" w:eastAsia="黑体" w:cs="黑体"/>
          <w:b w:val="0"/>
          <w:bCs w:val="0"/>
          <w:color w:val="000000"/>
          <w:sz w:val="28"/>
          <w:szCs w:val="28"/>
          <w:vertAlign w:val="baseline"/>
        </w:rPr>
        <w:t>）不得。（节选自郑板桥《潍县署中寄舍弟墨第一书》）</w:t>
      </w:r>
    </w:p>
    <w:p w14:paraId="7F173263">
      <w:pPr>
        <w:pStyle w:val="6"/>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24" w:lineRule="auto"/>
        <w:ind w:left="0" w:leftChars="0" w:right="0" w:firstLine="560" w:firstLineChars="200"/>
        <w:textAlignment w:val="baseline"/>
        <w:rPr>
          <w:rFonts w:hint="eastAsia" w:ascii="黑体" w:hAnsi="黑体" w:eastAsia="黑体" w:cs="黑体"/>
          <w:b w:val="0"/>
          <w:bCs w:val="0"/>
          <w:color w:val="000000"/>
          <w:sz w:val="28"/>
          <w:szCs w:val="28"/>
          <w:vertAlign w:val="baseline"/>
        </w:rPr>
      </w:pPr>
    </w:p>
    <w:p w14:paraId="62EE5927">
      <w:pPr>
        <w:pStyle w:val="6"/>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24" w:lineRule="auto"/>
        <w:ind w:right="0"/>
        <w:textAlignment w:val="baseline"/>
        <w:rPr>
          <w:rFonts w:hint="eastAsia" w:ascii="黑体" w:hAnsi="黑体" w:eastAsia="黑体" w:cs="黑体"/>
          <w:b w:val="0"/>
          <w:bCs w:val="0"/>
          <w:color w:val="000000"/>
          <w:sz w:val="28"/>
          <w:szCs w:val="28"/>
          <w:vertAlign w:val="baseline"/>
        </w:rPr>
      </w:pPr>
      <w:r>
        <w:rPr>
          <w:rFonts w:hint="eastAsia" w:ascii="黑体" w:hAnsi="黑体" w:eastAsia="黑体" w:cs="黑体"/>
          <w:b w:val="0"/>
          <w:bCs w:val="0"/>
          <w:color w:val="000000"/>
          <w:sz w:val="28"/>
          <w:szCs w:val="28"/>
          <w:vertAlign w:val="baseline"/>
        </w:rPr>
        <w:t>材料二：齐朝有一士大夫，尝谓吾曰：“我有一儿，年已十七，颇晓书疏，教其鲜卑语及弹琵琶，稍（</w:t>
      </w:r>
      <w:r>
        <w:rPr>
          <w:rFonts w:hint="eastAsia" w:ascii="黑体" w:hAnsi="黑体" w:eastAsia="黑体" w:cs="黑体"/>
          <w:b w:val="0"/>
          <w:bCs w:val="0"/>
          <w:color w:val="000000"/>
          <w:sz w:val="28"/>
          <w:szCs w:val="28"/>
          <w:highlight w:val="cyan"/>
          <w:vertAlign w:val="baseline"/>
        </w:rPr>
        <w:t>渐渐</w:t>
      </w:r>
      <w:r>
        <w:rPr>
          <w:rFonts w:hint="eastAsia" w:ascii="黑体" w:hAnsi="黑体" w:eastAsia="黑体" w:cs="黑体"/>
          <w:b w:val="0"/>
          <w:bCs w:val="0"/>
          <w:color w:val="000000"/>
          <w:sz w:val="28"/>
          <w:szCs w:val="28"/>
          <w:vertAlign w:val="baseline"/>
        </w:rPr>
        <w:t>）欲通（</w:t>
      </w:r>
      <w:r>
        <w:rPr>
          <w:rFonts w:hint="eastAsia" w:ascii="黑体" w:hAnsi="黑体" w:eastAsia="黑体" w:cs="黑体"/>
          <w:b w:val="0"/>
          <w:bCs w:val="0"/>
          <w:color w:val="000000"/>
          <w:sz w:val="28"/>
          <w:szCs w:val="28"/>
          <w:highlight w:val="cyan"/>
          <w:vertAlign w:val="baseline"/>
        </w:rPr>
        <w:t>通晓</w:t>
      </w:r>
      <w:r>
        <w:rPr>
          <w:rFonts w:hint="eastAsia" w:ascii="黑体" w:hAnsi="黑体" w:eastAsia="黑体" w:cs="黑体"/>
          <w:b w:val="0"/>
          <w:bCs w:val="0"/>
          <w:color w:val="000000"/>
          <w:sz w:val="28"/>
          <w:szCs w:val="28"/>
          <w:vertAlign w:val="baseline"/>
        </w:rPr>
        <w:t>）解（</w:t>
      </w:r>
      <w:r>
        <w:rPr>
          <w:rFonts w:hint="eastAsia" w:ascii="黑体" w:hAnsi="黑体" w:eastAsia="黑体" w:cs="黑体"/>
          <w:b w:val="0"/>
          <w:bCs w:val="0"/>
          <w:color w:val="000000"/>
          <w:sz w:val="28"/>
          <w:szCs w:val="28"/>
          <w:highlight w:val="cyan"/>
          <w:vertAlign w:val="baseline"/>
        </w:rPr>
        <w:t>知道）</w:t>
      </w:r>
      <w:r>
        <w:rPr>
          <w:rFonts w:hint="eastAsia" w:ascii="黑体" w:hAnsi="黑体" w:eastAsia="黑体" w:cs="黑体"/>
          <w:b w:val="0"/>
          <w:bCs w:val="0"/>
          <w:color w:val="000000"/>
          <w:sz w:val="28"/>
          <w:szCs w:val="28"/>
          <w:vertAlign w:val="baseline"/>
        </w:rPr>
        <w:t>，以（</w:t>
      </w:r>
      <w:r>
        <w:rPr>
          <w:rFonts w:hint="eastAsia" w:ascii="黑体" w:hAnsi="黑体" w:eastAsia="黑体" w:cs="黑体"/>
          <w:b w:val="0"/>
          <w:bCs w:val="0"/>
          <w:color w:val="000000"/>
          <w:sz w:val="28"/>
          <w:szCs w:val="28"/>
          <w:highlight w:val="cyan"/>
          <w:vertAlign w:val="baseline"/>
        </w:rPr>
        <w:t>凭借</w:t>
      </w:r>
      <w:r>
        <w:rPr>
          <w:rFonts w:hint="eastAsia" w:ascii="黑体" w:hAnsi="黑体" w:eastAsia="黑体" w:cs="黑体"/>
          <w:b w:val="0"/>
          <w:bCs w:val="0"/>
          <w:color w:val="000000"/>
          <w:sz w:val="28"/>
          <w:szCs w:val="28"/>
          <w:vertAlign w:val="baseline"/>
        </w:rPr>
        <w:t>）此伏事公卿，无不宠爱，亦要事也。”吾时俛（</w:t>
      </w:r>
      <w:r>
        <w:rPr>
          <w:rFonts w:hint="eastAsia" w:ascii="黑体" w:hAnsi="黑体" w:eastAsia="黑体" w:cs="黑体"/>
          <w:b w:val="0"/>
          <w:bCs w:val="0"/>
          <w:color w:val="000000"/>
          <w:sz w:val="28"/>
          <w:szCs w:val="28"/>
          <w:highlight w:val="cyan"/>
          <w:vertAlign w:val="baseline"/>
        </w:rPr>
        <w:t>通俯，低头</w:t>
      </w:r>
      <w:r>
        <w:rPr>
          <w:rFonts w:hint="eastAsia" w:ascii="黑体" w:hAnsi="黑体" w:eastAsia="黑体" w:cs="黑体"/>
          <w:b w:val="0"/>
          <w:bCs w:val="0"/>
          <w:color w:val="000000"/>
          <w:sz w:val="28"/>
          <w:szCs w:val="28"/>
          <w:vertAlign w:val="baseline"/>
        </w:rPr>
        <w:t>）而不答。异（</w:t>
      </w:r>
      <w:r>
        <w:rPr>
          <w:rFonts w:hint="eastAsia" w:ascii="黑体" w:hAnsi="黑体" w:eastAsia="黑体" w:cs="黑体"/>
          <w:b w:val="0"/>
          <w:bCs w:val="0"/>
          <w:color w:val="000000"/>
          <w:sz w:val="28"/>
          <w:szCs w:val="28"/>
          <w:highlight w:val="cyan"/>
          <w:vertAlign w:val="baseline"/>
        </w:rPr>
        <w:t>奇怪</w:t>
      </w:r>
      <w:r>
        <w:rPr>
          <w:rFonts w:hint="eastAsia" w:ascii="黑体" w:hAnsi="黑体" w:eastAsia="黑体" w:cs="黑体"/>
          <w:b w:val="0"/>
          <w:bCs w:val="0"/>
          <w:color w:val="000000"/>
          <w:sz w:val="28"/>
          <w:szCs w:val="28"/>
          <w:vertAlign w:val="baseline"/>
        </w:rPr>
        <w:t>）哉，此人之教子也！若由（</w:t>
      </w:r>
      <w:r>
        <w:rPr>
          <w:rFonts w:hint="eastAsia" w:ascii="黑体" w:hAnsi="黑体" w:eastAsia="黑体" w:cs="黑体"/>
          <w:b w:val="0"/>
          <w:bCs w:val="0"/>
          <w:color w:val="000000"/>
          <w:sz w:val="28"/>
          <w:szCs w:val="28"/>
          <w:highlight w:val="cyan"/>
          <w:vertAlign w:val="baseline"/>
        </w:rPr>
        <w:t>经由，依靠</w:t>
      </w:r>
      <w:r>
        <w:rPr>
          <w:rFonts w:hint="eastAsia" w:ascii="黑体" w:hAnsi="黑体" w:eastAsia="黑体" w:cs="黑体"/>
          <w:b w:val="0"/>
          <w:bCs w:val="0"/>
          <w:color w:val="000000"/>
          <w:sz w:val="28"/>
          <w:szCs w:val="28"/>
          <w:vertAlign w:val="baseline"/>
        </w:rPr>
        <w:t>）此业，自致（</w:t>
      </w:r>
      <w:r>
        <w:rPr>
          <w:rFonts w:hint="eastAsia" w:ascii="黑体" w:hAnsi="黑体" w:eastAsia="黑体" w:cs="黑体"/>
          <w:b w:val="0"/>
          <w:bCs w:val="0"/>
          <w:color w:val="000000"/>
          <w:sz w:val="28"/>
          <w:szCs w:val="28"/>
          <w:highlight w:val="cyan"/>
          <w:vertAlign w:val="baseline"/>
        </w:rPr>
        <w:t>到达</w:t>
      </w:r>
      <w:r>
        <w:rPr>
          <w:rFonts w:hint="eastAsia" w:ascii="黑体" w:hAnsi="黑体" w:eastAsia="黑体" w:cs="黑体"/>
          <w:b w:val="0"/>
          <w:bCs w:val="0"/>
          <w:color w:val="000000"/>
          <w:sz w:val="28"/>
          <w:szCs w:val="28"/>
          <w:vertAlign w:val="baseline"/>
        </w:rPr>
        <w:t>）卿相，亦不愿汝曹（</w:t>
      </w:r>
      <w:r>
        <w:rPr>
          <w:rFonts w:hint="eastAsia" w:ascii="黑体" w:hAnsi="黑体" w:eastAsia="黑体" w:cs="黑体"/>
          <w:b w:val="0"/>
          <w:bCs w:val="0"/>
          <w:color w:val="000000"/>
          <w:sz w:val="28"/>
          <w:szCs w:val="28"/>
          <w:highlight w:val="cyan"/>
          <w:vertAlign w:val="baseline"/>
        </w:rPr>
        <w:t>你们这些人</w:t>
      </w:r>
      <w:r>
        <w:rPr>
          <w:rFonts w:hint="eastAsia" w:ascii="黑体" w:hAnsi="黑体" w:eastAsia="黑体" w:cs="黑体"/>
          <w:b w:val="0"/>
          <w:bCs w:val="0"/>
          <w:color w:val="000000"/>
          <w:sz w:val="28"/>
          <w:szCs w:val="28"/>
          <w:vertAlign w:val="baseline"/>
        </w:rPr>
        <w:t>）为之。（节选自颜之推《颜氏家训》）</w:t>
      </w:r>
    </w:p>
    <w:p w14:paraId="30D3A330">
      <w:pPr>
        <w:pStyle w:val="6"/>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24" w:lineRule="auto"/>
        <w:ind w:right="0"/>
        <w:textAlignment w:val="baseline"/>
        <w:rPr>
          <w:rFonts w:hint="eastAsia" w:ascii="黑体" w:hAnsi="黑体" w:eastAsia="黑体" w:cs="黑体"/>
          <w:b w:val="0"/>
          <w:bCs w:val="0"/>
          <w:color w:val="000000"/>
          <w:sz w:val="28"/>
          <w:szCs w:val="28"/>
          <w:vertAlign w:val="baseline"/>
        </w:rPr>
      </w:pPr>
    </w:p>
    <w:p w14:paraId="36863898">
      <w:pPr>
        <w:pStyle w:val="6"/>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24" w:lineRule="auto"/>
        <w:ind w:right="0"/>
        <w:textAlignment w:val="baseline"/>
        <w:rPr>
          <w:rFonts w:hint="eastAsia" w:ascii="黑体" w:hAnsi="黑体" w:eastAsia="黑体" w:cs="黑体"/>
          <w:b w:val="0"/>
          <w:bCs w:val="0"/>
          <w:color w:val="000000"/>
          <w:sz w:val="28"/>
          <w:szCs w:val="28"/>
          <w:vertAlign w:val="baseline"/>
        </w:rPr>
      </w:pPr>
      <w:r>
        <w:rPr>
          <w:rFonts w:hint="eastAsia" w:ascii="黑体" w:hAnsi="黑体" w:eastAsia="黑体" w:cs="黑体"/>
          <w:b w:val="0"/>
          <w:bCs w:val="0"/>
          <w:color w:val="000000"/>
          <w:sz w:val="28"/>
          <w:szCs w:val="28"/>
          <w:vertAlign w:val="baseline"/>
        </w:rPr>
        <w:t>材料三：曾记冯钝吟先生有云：“小时志大言大，父师切勿抑之。”此为庸俗父兄之拘束佳子弟者言也（</w:t>
      </w:r>
      <w:r>
        <w:rPr>
          <w:rFonts w:hint="eastAsia" w:ascii="黑体" w:hAnsi="黑体" w:eastAsia="黑体" w:cs="黑体"/>
          <w:b w:val="0"/>
          <w:bCs w:val="0"/>
          <w:color w:val="000000"/>
          <w:sz w:val="28"/>
          <w:szCs w:val="28"/>
          <w:highlight w:val="cyan"/>
          <w:vertAlign w:val="baseline"/>
        </w:rPr>
        <w:t>定语后置句</w:t>
      </w:r>
      <w:r>
        <w:rPr>
          <w:rFonts w:hint="eastAsia" w:ascii="黑体" w:hAnsi="黑体" w:eastAsia="黑体" w:cs="黑体"/>
          <w:b w:val="0"/>
          <w:bCs w:val="0"/>
          <w:color w:val="000000"/>
          <w:sz w:val="28"/>
          <w:szCs w:val="28"/>
          <w:vertAlign w:val="baseline"/>
        </w:rPr>
        <w:t>）；若尔（</w:t>
      </w:r>
      <w:r>
        <w:rPr>
          <w:rFonts w:hint="eastAsia" w:ascii="黑体" w:hAnsi="黑体" w:eastAsia="黑体" w:cs="黑体"/>
          <w:b w:val="0"/>
          <w:bCs w:val="0"/>
          <w:color w:val="000000"/>
          <w:sz w:val="28"/>
          <w:szCs w:val="28"/>
          <w:highlight w:val="cyan"/>
          <w:vertAlign w:val="baseline"/>
        </w:rPr>
        <w:t>你的</w:t>
      </w:r>
      <w:r>
        <w:rPr>
          <w:rFonts w:hint="eastAsia" w:ascii="黑体" w:hAnsi="黑体" w:eastAsia="黑体" w:cs="黑体"/>
          <w:b w:val="0"/>
          <w:bCs w:val="0"/>
          <w:color w:val="000000"/>
          <w:sz w:val="28"/>
          <w:szCs w:val="28"/>
          <w:vertAlign w:val="baseline"/>
        </w:rPr>
        <w:t>）之性质，不逾（</w:t>
      </w:r>
      <w:r>
        <w:rPr>
          <w:rFonts w:hint="eastAsia" w:ascii="黑体" w:hAnsi="黑体" w:eastAsia="黑体" w:cs="黑体"/>
          <w:b w:val="0"/>
          <w:bCs w:val="0"/>
          <w:color w:val="000000"/>
          <w:sz w:val="28"/>
          <w:szCs w:val="28"/>
          <w:highlight w:val="cyan"/>
          <w:vertAlign w:val="baseline"/>
        </w:rPr>
        <w:t>超过</w:t>
      </w:r>
      <w:r>
        <w:rPr>
          <w:rFonts w:hint="eastAsia" w:ascii="黑体" w:hAnsi="黑体" w:eastAsia="黑体" w:cs="黑体"/>
          <w:b w:val="0"/>
          <w:bCs w:val="0"/>
          <w:color w:val="000000"/>
          <w:sz w:val="28"/>
          <w:szCs w:val="28"/>
          <w:vertAlign w:val="baseline"/>
        </w:rPr>
        <w:t>）中人，而我之教汝者，并不在科第之学，自不得以此例（</w:t>
      </w:r>
      <w:r>
        <w:rPr>
          <w:rFonts w:hint="eastAsia" w:ascii="黑体" w:hAnsi="黑体" w:eastAsia="黑体" w:cs="黑体"/>
          <w:b w:val="0"/>
          <w:bCs w:val="0"/>
          <w:color w:val="000000"/>
          <w:sz w:val="28"/>
          <w:szCs w:val="28"/>
          <w:highlight w:val="cyan"/>
          <w:vertAlign w:val="baseline"/>
        </w:rPr>
        <w:t>作为……的标准</w:t>
      </w:r>
      <w:r>
        <w:rPr>
          <w:rFonts w:hint="eastAsia" w:ascii="黑体" w:hAnsi="黑体" w:eastAsia="黑体" w:cs="黑体"/>
          <w:b w:val="0"/>
          <w:bCs w:val="0"/>
          <w:color w:val="000000"/>
          <w:sz w:val="28"/>
          <w:szCs w:val="28"/>
          <w:vertAlign w:val="baseline"/>
        </w:rPr>
        <w:t>）之。且尔欲为（</w:t>
      </w:r>
      <w:r>
        <w:rPr>
          <w:rFonts w:hint="eastAsia" w:ascii="黑体" w:hAnsi="黑体" w:eastAsia="黑体" w:cs="黑体"/>
          <w:b w:val="0"/>
          <w:bCs w:val="0"/>
          <w:color w:val="000000"/>
          <w:sz w:val="28"/>
          <w:szCs w:val="28"/>
          <w:highlight w:val="cyan"/>
          <w:vertAlign w:val="baseline"/>
        </w:rPr>
        <w:t>做</w:t>
      </w:r>
      <w:r>
        <w:rPr>
          <w:rFonts w:hint="eastAsia" w:ascii="黑体" w:hAnsi="黑体" w:eastAsia="黑体" w:cs="黑体"/>
          <w:b w:val="0"/>
          <w:bCs w:val="0"/>
          <w:color w:val="000000"/>
          <w:sz w:val="28"/>
          <w:szCs w:val="28"/>
          <w:vertAlign w:val="baseline"/>
        </w:rPr>
        <w:t>）有用之学，岂可不读书？欲轰轰烈烈作一个有用之人，岂（</w:t>
      </w:r>
      <w:r>
        <w:rPr>
          <w:rFonts w:hint="eastAsia" w:ascii="黑体" w:hAnsi="黑体" w:eastAsia="黑体" w:cs="黑体"/>
          <w:b w:val="0"/>
          <w:bCs w:val="0"/>
          <w:color w:val="000000"/>
          <w:sz w:val="28"/>
          <w:szCs w:val="28"/>
          <w:highlight w:val="cyan"/>
          <w:vertAlign w:val="baseline"/>
        </w:rPr>
        <w:t>难道</w:t>
      </w:r>
      <w:r>
        <w:rPr>
          <w:rFonts w:hint="eastAsia" w:ascii="黑体" w:hAnsi="黑体" w:eastAsia="黑体" w:cs="黑体"/>
          <w:b w:val="0"/>
          <w:bCs w:val="0"/>
          <w:color w:val="000000"/>
          <w:sz w:val="28"/>
          <w:szCs w:val="28"/>
          <w:vertAlign w:val="baseline"/>
        </w:rPr>
        <w:t>）必定由科第？汝父四十八九/犹一举人/不数年位至督抚/亦何尝由进士出身耶？当其未作官时，亦何尝不为科第之学？亦何尝以会试为事？今尔欲急赴会试以博科名，欲幸得科名以便为有用之学；视读书致用为两事，吾所不解也。（节选自左宗棠《左宗棠家书——至霖儿(八月初六夜杭州）》）</w:t>
      </w:r>
    </w:p>
    <w:p w14:paraId="77ED77A7">
      <w:pPr>
        <w:pStyle w:val="6"/>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24" w:lineRule="auto"/>
        <w:ind w:right="0"/>
        <w:textAlignment w:val="baseline"/>
        <w:rPr>
          <w:rFonts w:hint="eastAsia" w:ascii="黑体" w:hAnsi="黑体" w:eastAsia="黑体" w:cs="黑体"/>
          <w:b w:val="0"/>
          <w:bCs w:val="0"/>
          <w:color w:val="000000"/>
          <w:sz w:val="28"/>
          <w:szCs w:val="28"/>
          <w:vertAlign w:val="baseline"/>
        </w:rPr>
      </w:pPr>
    </w:p>
    <w:p w14:paraId="32171FDE">
      <w:pPr>
        <w:pStyle w:val="6"/>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24" w:lineRule="auto"/>
        <w:ind w:right="0"/>
        <w:textAlignment w:val="baseline"/>
        <w:rPr>
          <w:rFonts w:hint="eastAsia" w:ascii="黑体" w:hAnsi="黑体" w:eastAsia="黑体" w:cs="黑体"/>
          <w:b w:val="0"/>
          <w:bCs w:val="0"/>
          <w:color w:val="000000"/>
          <w:sz w:val="28"/>
          <w:szCs w:val="28"/>
          <w:vertAlign w:val="baseline"/>
          <w:lang w:eastAsia="zh-CN"/>
        </w:rPr>
      </w:pPr>
      <w:r>
        <w:rPr>
          <w:rFonts w:hint="eastAsia" w:ascii="黑体" w:hAnsi="黑体" w:eastAsia="黑体" w:cs="黑体"/>
          <w:b w:val="0"/>
          <w:bCs w:val="0"/>
          <w:color w:val="000000"/>
          <w:sz w:val="28"/>
          <w:szCs w:val="28"/>
          <w:vertAlign w:val="baseline"/>
        </w:rPr>
        <w:t>材料四：近闻尔曹（</w:t>
      </w:r>
      <w:r>
        <w:rPr>
          <w:rFonts w:hint="eastAsia" w:ascii="黑体" w:hAnsi="黑体" w:eastAsia="黑体" w:cs="黑体"/>
          <w:b w:val="0"/>
          <w:bCs w:val="0"/>
          <w:color w:val="000000"/>
          <w:sz w:val="28"/>
          <w:szCs w:val="28"/>
          <w:highlight w:val="cyan"/>
          <w:vertAlign w:val="baseline"/>
        </w:rPr>
        <w:t>你们这些人</w:t>
      </w:r>
      <w:r>
        <w:rPr>
          <w:rFonts w:hint="eastAsia" w:ascii="黑体" w:hAnsi="黑体" w:eastAsia="黑体" w:cs="黑体"/>
          <w:b w:val="0"/>
          <w:bCs w:val="0"/>
          <w:color w:val="000000"/>
          <w:sz w:val="28"/>
          <w:szCs w:val="28"/>
          <w:vertAlign w:val="baseline"/>
        </w:rPr>
        <w:t>）学业有进，有司考校，获居前列，吾闻之喜而不寐（</w:t>
      </w:r>
      <w:r>
        <w:rPr>
          <w:rFonts w:hint="eastAsia" w:ascii="黑体" w:hAnsi="黑体" w:eastAsia="黑体" w:cs="黑体"/>
          <w:b w:val="0"/>
          <w:bCs w:val="0"/>
          <w:color w:val="000000"/>
          <w:sz w:val="28"/>
          <w:szCs w:val="28"/>
          <w:highlight w:val="cyan"/>
          <w:vertAlign w:val="baseline"/>
        </w:rPr>
        <w:t>睡着</w:t>
      </w:r>
      <w:r>
        <w:rPr>
          <w:rFonts w:hint="eastAsia" w:ascii="黑体" w:hAnsi="黑体" w:eastAsia="黑体" w:cs="黑体"/>
          <w:b w:val="0"/>
          <w:bCs w:val="0"/>
          <w:color w:val="000000"/>
          <w:sz w:val="28"/>
          <w:szCs w:val="28"/>
          <w:vertAlign w:val="baseline"/>
        </w:rPr>
        <w:t>）；此是家门好消息。继吾书香者，在尔辈矣，勉之，勉之！吾非徒（</w:t>
      </w:r>
      <w:r>
        <w:rPr>
          <w:rFonts w:hint="eastAsia" w:ascii="黑体" w:hAnsi="黑体" w:eastAsia="黑体" w:cs="黑体"/>
          <w:b w:val="0"/>
          <w:bCs w:val="0"/>
          <w:color w:val="000000"/>
          <w:sz w:val="28"/>
          <w:szCs w:val="28"/>
          <w:highlight w:val="cyan"/>
          <w:vertAlign w:val="baseline"/>
        </w:rPr>
        <w:t>只，仅仅</w:t>
      </w:r>
      <w:r>
        <w:rPr>
          <w:rFonts w:hint="eastAsia" w:ascii="黑体" w:hAnsi="黑体" w:eastAsia="黑体" w:cs="黑体"/>
          <w:b w:val="0"/>
          <w:bCs w:val="0"/>
          <w:color w:val="000000"/>
          <w:sz w:val="28"/>
          <w:szCs w:val="28"/>
          <w:vertAlign w:val="baseline"/>
        </w:rPr>
        <w:t>）望尔辈但（</w:t>
      </w:r>
      <w:r>
        <w:rPr>
          <w:rFonts w:hint="eastAsia" w:ascii="黑体" w:hAnsi="黑体" w:eastAsia="黑体" w:cs="黑体"/>
          <w:b w:val="0"/>
          <w:bCs w:val="0"/>
          <w:color w:val="000000"/>
          <w:sz w:val="28"/>
          <w:szCs w:val="28"/>
          <w:highlight w:val="cyan"/>
          <w:vertAlign w:val="baseline"/>
        </w:rPr>
        <w:t>只</w:t>
      </w:r>
      <w:r>
        <w:rPr>
          <w:rFonts w:hint="eastAsia" w:ascii="黑体" w:hAnsi="黑体" w:eastAsia="黑体" w:cs="黑体"/>
          <w:b w:val="0"/>
          <w:bCs w:val="0"/>
          <w:color w:val="000000"/>
          <w:sz w:val="28"/>
          <w:szCs w:val="28"/>
          <w:vertAlign w:val="baseline"/>
        </w:rPr>
        <w:t>）取青紫，荣（</w:t>
      </w:r>
      <w:r>
        <w:rPr>
          <w:rFonts w:hint="eastAsia" w:ascii="黑体" w:hAnsi="黑体" w:eastAsia="黑体" w:cs="黑体"/>
          <w:b w:val="0"/>
          <w:bCs w:val="0"/>
          <w:color w:val="000000"/>
          <w:sz w:val="28"/>
          <w:szCs w:val="28"/>
          <w:highlight w:val="cyan"/>
          <w:vertAlign w:val="baseline"/>
        </w:rPr>
        <w:t>使动，使……荣耀</w:t>
      </w:r>
      <w:r>
        <w:rPr>
          <w:rFonts w:hint="eastAsia" w:ascii="黑体" w:hAnsi="黑体" w:eastAsia="黑体" w:cs="黑体"/>
          <w:b w:val="0"/>
          <w:bCs w:val="0"/>
          <w:color w:val="000000"/>
          <w:sz w:val="28"/>
          <w:szCs w:val="28"/>
          <w:vertAlign w:val="baseline"/>
        </w:rPr>
        <w:t>）身肥家，如世俗所尚（</w:t>
      </w:r>
      <w:r>
        <w:rPr>
          <w:rFonts w:hint="eastAsia" w:ascii="黑体" w:hAnsi="黑体" w:eastAsia="黑体" w:cs="黑体"/>
          <w:b w:val="0"/>
          <w:bCs w:val="0"/>
          <w:color w:val="000000"/>
          <w:sz w:val="28"/>
          <w:szCs w:val="28"/>
          <w:highlight w:val="cyan"/>
          <w:vertAlign w:val="baseline"/>
        </w:rPr>
        <w:t>崇尚</w:t>
      </w:r>
      <w:r>
        <w:rPr>
          <w:rFonts w:hint="eastAsia" w:ascii="黑体" w:hAnsi="黑体" w:eastAsia="黑体" w:cs="黑体"/>
          <w:b w:val="0"/>
          <w:bCs w:val="0"/>
          <w:color w:val="000000"/>
          <w:sz w:val="28"/>
          <w:szCs w:val="28"/>
          <w:vertAlign w:val="baseline"/>
        </w:rPr>
        <w:t>），以（</w:t>
      </w:r>
      <w:r>
        <w:rPr>
          <w:rFonts w:hint="eastAsia" w:ascii="黑体" w:hAnsi="黑体" w:eastAsia="黑体" w:cs="黑体"/>
          <w:b w:val="0"/>
          <w:bCs w:val="0"/>
          <w:color w:val="000000"/>
          <w:sz w:val="28"/>
          <w:szCs w:val="28"/>
          <w:highlight w:val="cyan"/>
          <w:vertAlign w:val="baseline"/>
        </w:rPr>
        <w:t>来</w:t>
      </w:r>
      <w:r>
        <w:rPr>
          <w:rFonts w:hint="eastAsia" w:ascii="黑体" w:hAnsi="黑体" w:eastAsia="黑体" w:cs="黑体"/>
          <w:b w:val="0"/>
          <w:bCs w:val="0"/>
          <w:color w:val="000000"/>
          <w:sz w:val="28"/>
          <w:szCs w:val="28"/>
          <w:vertAlign w:val="baseline"/>
        </w:rPr>
        <w:t>）夸（</w:t>
      </w:r>
      <w:r>
        <w:rPr>
          <w:rFonts w:hint="eastAsia" w:ascii="黑体" w:hAnsi="黑体" w:eastAsia="黑体" w:cs="黑体"/>
          <w:b w:val="0"/>
          <w:bCs w:val="0"/>
          <w:color w:val="000000"/>
          <w:sz w:val="28"/>
          <w:szCs w:val="28"/>
          <w:highlight w:val="cyan"/>
          <w:vertAlign w:val="baseline"/>
        </w:rPr>
        <w:t>夸耀</w:t>
      </w:r>
      <w:r>
        <w:rPr>
          <w:rFonts w:hint="eastAsia" w:ascii="黑体" w:hAnsi="黑体" w:eastAsia="黑体" w:cs="黑体"/>
          <w:b w:val="0"/>
          <w:bCs w:val="0"/>
          <w:color w:val="000000"/>
          <w:sz w:val="28"/>
          <w:szCs w:val="28"/>
          <w:vertAlign w:val="baseline"/>
        </w:rPr>
        <w:t>）市井小儿！尔辈须以（</w:t>
      </w:r>
      <w:r>
        <w:rPr>
          <w:rFonts w:hint="eastAsia" w:ascii="黑体" w:hAnsi="黑体" w:eastAsia="黑体" w:cs="黑体"/>
          <w:b w:val="0"/>
          <w:bCs w:val="0"/>
          <w:color w:val="000000"/>
          <w:sz w:val="28"/>
          <w:szCs w:val="28"/>
          <w:highlight w:val="cyan"/>
          <w:vertAlign w:val="baseline"/>
        </w:rPr>
        <w:t>把</w:t>
      </w:r>
      <w:r>
        <w:rPr>
          <w:rFonts w:hint="eastAsia" w:ascii="黑体" w:hAnsi="黑体" w:eastAsia="黑体" w:cs="黑体"/>
          <w:b w:val="0"/>
          <w:bCs w:val="0"/>
          <w:color w:val="000000"/>
          <w:sz w:val="28"/>
          <w:szCs w:val="28"/>
          <w:vertAlign w:val="baseline"/>
        </w:rPr>
        <w:t>）仁礼存心，以孝弟为本，以圣贤自期（</w:t>
      </w:r>
      <w:r>
        <w:rPr>
          <w:rFonts w:hint="eastAsia" w:ascii="黑体" w:hAnsi="黑体" w:eastAsia="黑体" w:cs="黑体"/>
          <w:b w:val="0"/>
          <w:bCs w:val="0"/>
          <w:color w:val="000000"/>
          <w:sz w:val="28"/>
          <w:szCs w:val="28"/>
          <w:highlight w:val="cyan"/>
          <w:vertAlign w:val="baseline"/>
        </w:rPr>
        <w:t>期许</w:t>
      </w:r>
      <w:r>
        <w:rPr>
          <w:rFonts w:hint="eastAsia" w:ascii="黑体" w:hAnsi="黑体" w:eastAsia="黑体" w:cs="黑体"/>
          <w:b w:val="0"/>
          <w:bCs w:val="0"/>
          <w:color w:val="000000"/>
          <w:sz w:val="28"/>
          <w:szCs w:val="28"/>
          <w:vertAlign w:val="baseline"/>
        </w:rPr>
        <w:t>）。务（</w:t>
      </w:r>
      <w:r>
        <w:rPr>
          <w:rFonts w:hint="eastAsia" w:ascii="黑体" w:hAnsi="黑体" w:eastAsia="黑体" w:cs="黑体"/>
          <w:b w:val="0"/>
          <w:bCs w:val="0"/>
          <w:color w:val="000000"/>
          <w:sz w:val="28"/>
          <w:szCs w:val="28"/>
          <w:highlight w:val="cyan"/>
          <w:vertAlign w:val="baseline"/>
        </w:rPr>
        <w:t>务必</w:t>
      </w:r>
      <w:r>
        <w:rPr>
          <w:rFonts w:hint="eastAsia" w:ascii="黑体" w:hAnsi="黑体" w:eastAsia="黑体" w:cs="黑体"/>
          <w:b w:val="0"/>
          <w:bCs w:val="0"/>
          <w:color w:val="000000"/>
          <w:sz w:val="28"/>
          <w:szCs w:val="28"/>
          <w:vertAlign w:val="baseline"/>
        </w:rPr>
        <w:t>）在光前（</w:t>
      </w:r>
      <w:r>
        <w:rPr>
          <w:rFonts w:hint="eastAsia" w:ascii="黑体" w:hAnsi="黑体" w:eastAsia="黑体" w:cs="黑体"/>
          <w:b w:val="0"/>
          <w:bCs w:val="0"/>
          <w:color w:val="000000"/>
          <w:sz w:val="28"/>
          <w:szCs w:val="28"/>
          <w:highlight w:val="cyan"/>
          <w:vertAlign w:val="baseline"/>
        </w:rPr>
        <w:t>光耀前人</w:t>
      </w:r>
      <w:r>
        <w:rPr>
          <w:rFonts w:hint="eastAsia" w:ascii="黑体" w:hAnsi="黑体" w:eastAsia="黑体" w:cs="黑体"/>
          <w:b w:val="0"/>
          <w:bCs w:val="0"/>
          <w:color w:val="000000"/>
          <w:sz w:val="28"/>
          <w:szCs w:val="28"/>
          <w:vertAlign w:val="baseline"/>
        </w:rPr>
        <w:t>）裕后（</w:t>
      </w:r>
      <w:r>
        <w:rPr>
          <w:rFonts w:hint="eastAsia" w:ascii="黑体" w:hAnsi="黑体" w:eastAsia="黑体" w:cs="黑体"/>
          <w:b w:val="0"/>
          <w:bCs w:val="0"/>
          <w:color w:val="000000"/>
          <w:sz w:val="28"/>
          <w:szCs w:val="28"/>
          <w:highlight w:val="cyan"/>
          <w:vertAlign w:val="baseline"/>
        </w:rPr>
        <w:t>福泽后辈</w:t>
      </w:r>
      <w:r>
        <w:rPr>
          <w:rFonts w:hint="eastAsia" w:ascii="黑体" w:hAnsi="黑体" w:eastAsia="黑体" w:cs="黑体"/>
          <w:b w:val="0"/>
          <w:bCs w:val="0"/>
          <w:color w:val="000000"/>
          <w:sz w:val="28"/>
          <w:szCs w:val="28"/>
          <w:vertAlign w:val="baseline"/>
        </w:rPr>
        <w:t>），斯可矣。（</w:t>
      </w:r>
      <w:r>
        <w:rPr>
          <w:rFonts w:hint="eastAsia" w:ascii="黑体" w:hAnsi="黑体" w:eastAsia="黑体" w:cs="黑体"/>
          <w:b w:val="0"/>
          <w:bCs w:val="0"/>
          <w:color w:val="000000"/>
          <w:sz w:val="28"/>
          <w:szCs w:val="28"/>
        </w:rPr>
        <w:t>节选自王守仁《示四侄正思等》</w:t>
      </w:r>
      <w:r>
        <w:rPr>
          <w:rFonts w:hint="eastAsia" w:ascii="黑体" w:hAnsi="黑体" w:eastAsia="黑体" w:cs="黑体"/>
          <w:b w:val="0"/>
          <w:bCs w:val="0"/>
          <w:color w:val="000000"/>
          <w:sz w:val="28"/>
          <w:szCs w:val="28"/>
          <w:lang w:eastAsia="zh-CN"/>
        </w:rPr>
        <w:t>）</w:t>
      </w:r>
    </w:p>
    <w:p w14:paraId="3238C99A">
      <w:pPr>
        <w:pStyle w:val="6"/>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24" w:lineRule="auto"/>
        <w:ind w:left="0" w:leftChars="0" w:right="0" w:firstLine="560" w:firstLineChars="200"/>
        <w:textAlignment w:val="baseline"/>
        <w:rPr>
          <w:rFonts w:hint="eastAsia" w:ascii="黑体" w:hAnsi="黑体" w:eastAsia="黑体" w:cs="黑体"/>
          <w:b w:val="0"/>
          <w:bCs w:val="0"/>
          <w:color w:val="000000"/>
          <w:sz w:val="28"/>
          <w:szCs w:val="28"/>
          <w:vertAlign w:val="baseline"/>
        </w:rPr>
      </w:pPr>
    </w:p>
    <w:p w14:paraId="61129D05">
      <w:pPr>
        <w:keepNext w:val="0"/>
        <w:keepLines w:val="0"/>
        <w:pageBreakBefore w:val="0"/>
        <w:kinsoku/>
        <w:wordWrap/>
        <w:overflowPunct/>
        <w:topLinePunct w:val="0"/>
        <w:autoSpaceDE/>
        <w:autoSpaceDN/>
        <w:bidi w:val="0"/>
        <w:spacing w:line="324" w:lineRule="auto"/>
        <w:ind w:firstLine="420"/>
        <w:jc w:val="right"/>
        <w:textAlignment w:val="center"/>
        <w:rPr>
          <w:rFonts w:hint="eastAsia" w:ascii="黑体" w:hAnsi="黑体" w:eastAsia="黑体" w:cs="黑体"/>
          <w:b w:val="0"/>
          <w:bCs w:val="0"/>
          <w:color w:val="000000"/>
          <w:sz w:val="28"/>
          <w:szCs w:val="28"/>
        </w:rPr>
      </w:pPr>
    </w:p>
    <w:p w14:paraId="271EF83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导语】四则文本均围绕读书与治学展开，各有侧重却相得益彰。或批判浮于表面的读书陋习，或反对趋炎附势的治学取向，或倡导经世致用，或强调修身立德。文本语言凝练，观点鲜明，兼具思想性与指导性，既彰显古人对读书的深刻认知，也传递出务实向善、坚守本心的治学与处世理念。</w:t>
      </w:r>
    </w:p>
    <w:p w14:paraId="5BD0E5DA">
      <w:pPr>
        <w:keepNext w:val="0"/>
        <w:keepLines w:val="0"/>
        <w:pageBreakBefore w:val="0"/>
        <w:widowControl w:val="0"/>
        <w:kinsoku/>
        <w:wordWrap/>
        <w:overflowPunct/>
        <w:topLinePunct w:val="0"/>
        <w:autoSpaceDE/>
        <w:autoSpaceDN/>
        <w:bidi w:val="0"/>
        <w:adjustRightInd/>
        <w:snapToGrid w:val="0"/>
        <w:spacing w:line="324" w:lineRule="auto"/>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1</w:t>
      </w:r>
      <w:r>
        <w:rPr>
          <w:rFonts w:hint="eastAsia" w:ascii="黑体" w:hAnsi="黑体" w:eastAsia="黑体" w:cs="黑体"/>
          <w:b w:val="0"/>
          <w:bCs w:val="0"/>
          <w:sz w:val="32"/>
          <w:szCs w:val="32"/>
          <w:lang w:val="en-US" w:eastAsia="zh-CN"/>
        </w:rPr>
        <w:t>0</w:t>
      </w:r>
      <w:r>
        <w:rPr>
          <w:rFonts w:hint="eastAsia" w:ascii="黑体" w:hAnsi="黑体" w:eastAsia="黑体" w:cs="黑体"/>
          <w:b w:val="0"/>
          <w:bCs w:val="0"/>
          <w:sz w:val="32"/>
          <w:szCs w:val="32"/>
        </w:rPr>
        <w:t>. 材料三画波浪线的部分有三处需要断句，请用铅笔将答题卡上相应位置的答案标号涂黑。（3分）</w:t>
      </w:r>
    </w:p>
    <w:p w14:paraId="42EF5A91">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汝父四十A八九B犹一C举人D不数年E位至督抚F亦何尝G由进士H出身耶？</w:t>
      </w:r>
    </w:p>
    <w:p w14:paraId="2EAB3564">
      <w:pPr>
        <w:keepNext w:val="0"/>
        <w:keepLines w:val="0"/>
        <w:pageBreakBefore w:val="0"/>
        <w:numPr>
          <w:ilvl w:val="0"/>
          <w:numId w:val="4"/>
        </w:numPr>
        <w:kinsoku/>
        <w:wordWrap/>
        <w:overflowPunct/>
        <w:topLinePunct w:val="0"/>
        <w:autoSpaceDE/>
        <w:autoSpaceDN/>
        <w:bidi w:val="0"/>
        <w:adjustRightInd/>
        <w:snapToGrid w:val="0"/>
        <w:spacing w:line="288" w:lineRule="auto"/>
        <w:rPr>
          <w:rFonts w:hint="eastAsia" w:ascii="黑体" w:hAnsi="黑体" w:eastAsia="黑体" w:cs="黑体"/>
          <w:b w:val="0"/>
          <w:bCs w:val="0"/>
          <w:color w:val="0000FF"/>
          <w:kern w:val="0"/>
          <w:sz w:val="28"/>
          <w:szCs w:val="28"/>
          <w:vertAlign w:val="baseline"/>
          <w:lang w:val="en-US" w:eastAsia="zh-CN" w:bidi="ar"/>
        </w:rPr>
      </w:pPr>
      <w:r>
        <w:rPr>
          <w:rFonts w:hint="eastAsia" w:ascii="黑体" w:hAnsi="黑体" w:eastAsia="黑体" w:cs="黑体"/>
          <w:b w:val="0"/>
          <w:bCs w:val="0"/>
          <w:color w:val="0000FF"/>
          <w:kern w:val="0"/>
          <w:sz w:val="28"/>
          <w:szCs w:val="28"/>
          <w:vertAlign w:val="baseline"/>
          <w:lang w:val="en-US" w:eastAsia="zh-CN" w:bidi="ar"/>
        </w:rPr>
        <w:t>BDF（译文：你的父亲四十八九岁时，还只是个举人，没过几年就官至督抚，又何尝是进士出身？）</w:t>
      </w:r>
    </w:p>
    <w:p w14:paraId="3C92AED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color w:val="0000FF"/>
          <w:kern w:val="0"/>
          <w:sz w:val="28"/>
          <w:szCs w:val="28"/>
          <w:vertAlign w:val="baseline"/>
          <w:lang w:val="en-US" w:eastAsia="zh-CN" w:bidi="ar"/>
        </w:rPr>
        <w:t>【解析】</w:t>
      </w:r>
      <w:r>
        <w:rPr>
          <w:rFonts w:hint="eastAsia" w:ascii="黑体" w:hAnsi="黑体" w:eastAsia="黑体" w:cs="黑体"/>
          <w:b w:val="0"/>
          <w:bCs w:val="0"/>
          <w:i w:val="0"/>
          <w:color w:val="0000FF"/>
          <w:spacing w:val="0"/>
          <w:kern w:val="2"/>
          <w:sz w:val="28"/>
          <w:szCs w:val="28"/>
          <w:lang w:val="en-US" w:eastAsia="zh-CN" w:bidi="ar-SA"/>
        </w:rPr>
        <w:t>10.断句时，应先通读语句，简要理解语句大意，再根据句子成分、特殊句式等方法进行断句。</w:t>
      </w:r>
    </w:p>
    <w:p w14:paraId="34D3469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句意：你父亲我四十八九岁，还只是个举人，没几年就官至督抚，又何尝是进士出身？</w:t>
      </w:r>
    </w:p>
    <w:p w14:paraId="305D34C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“四十八九”为约数，不可断开，整体是介绍“汝父”的年龄，句意完整，B处断开；</w:t>
      </w:r>
    </w:p>
    <w:p w14:paraId="7575AA73">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“犹”是谓语，“一举人”是宾语，语义完整、成分齐全，D处断开；</w:t>
      </w:r>
    </w:p>
    <w:p w14:paraId="1CA0089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“亦何尝……耶”是固定反问句式，其前断句，F处断开。</w:t>
      </w:r>
    </w:p>
    <w:p w14:paraId="3158980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color w:val="0000FF"/>
          <w:kern w:val="0"/>
          <w:sz w:val="28"/>
          <w:szCs w:val="28"/>
          <w:vertAlign w:val="baseline"/>
          <w:lang w:val="en-US" w:eastAsia="zh-CN" w:bidi="ar"/>
        </w:rPr>
      </w:pPr>
      <w:r>
        <w:rPr>
          <w:rFonts w:hint="eastAsia" w:ascii="黑体" w:hAnsi="黑体" w:eastAsia="黑体" w:cs="黑体"/>
          <w:b w:val="0"/>
          <w:bCs w:val="0"/>
          <w:i w:val="0"/>
          <w:color w:val="0000FF"/>
          <w:spacing w:val="0"/>
          <w:kern w:val="2"/>
          <w:sz w:val="28"/>
          <w:szCs w:val="28"/>
          <w:lang w:val="en-US" w:eastAsia="zh-CN" w:bidi="ar-SA"/>
        </w:rPr>
        <w:t>故需在BDF三处断句。</w:t>
      </w:r>
    </w:p>
    <w:p w14:paraId="180CDA29">
      <w:pPr>
        <w:keepNext w:val="0"/>
        <w:keepLines w:val="0"/>
        <w:pageBreakBefore w:val="0"/>
        <w:widowControl w:val="0"/>
        <w:kinsoku/>
        <w:wordWrap/>
        <w:overflowPunct/>
        <w:topLinePunct w:val="0"/>
        <w:autoSpaceDE/>
        <w:autoSpaceDN/>
        <w:bidi w:val="0"/>
        <w:adjustRightInd/>
        <w:snapToGrid w:val="0"/>
        <w:spacing w:line="324" w:lineRule="auto"/>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11</w:t>
      </w:r>
      <w:r>
        <w:rPr>
          <w:rFonts w:hint="eastAsia" w:ascii="黑体" w:hAnsi="黑体" w:eastAsia="黑体" w:cs="黑体"/>
          <w:b w:val="0"/>
          <w:bCs w:val="0"/>
          <w:sz w:val="32"/>
          <w:szCs w:val="32"/>
        </w:rPr>
        <w:t>. 下列对材料中加点的词语及相关内容的解说，不正确的一项是（3分）</w:t>
      </w:r>
    </w:p>
    <w:p w14:paraId="6E79E696">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A. </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老吏苦之</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lang w:val="en-US" w:eastAsia="zh-CN"/>
        </w:rPr>
        <w:t>的“</w:t>
      </w:r>
      <w:r>
        <w:rPr>
          <w:rFonts w:hint="eastAsia" w:ascii="黑体" w:hAnsi="黑体" w:eastAsia="黑体" w:cs="黑体"/>
          <w:b w:val="0"/>
          <w:bCs w:val="0"/>
          <w:sz w:val="32"/>
          <w:szCs w:val="32"/>
        </w:rPr>
        <w:t>苦</w:t>
      </w:r>
      <w:r>
        <w:rPr>
          <w:rFonts w:hint="eastAsia" w:ascii="黑体" w:hAnsi="黑体" w:eastAsia="黑体" w:cs="黑体"/>
          <w:b w:val="0"/>
          <w:bCs w:val="0"/>
          <w:sz w:val="32"/>
          <w:szCs w:val="32"/>
          <w:lang w:val="en-US" w:eastAsia="zh-CN"/>
        </w:rPr>
        <w:t>”</w:t>
      </w:r>
      <w:r>
        <w:rPr>
          <w:rFonts w:hint="eastAsia" w:ascii="黑体" w:hAnsi="黑体" w:eastAsia="黑体" w:cs="黑体"/>
          <w:b w:val="0"/>
          <w:bCs w:val="0"/>
          <w:sz w:val="32"/>
          <w:szCs w:val="32"/>
        </w:rPr>
        <w:t>，与《</w:t>
      </w:r>
      <w:r>
        <w:rPr>
          <w:rFonts w:hint="eastAsia" w:ascii="黑体" w:hAnsi="黑体" w:eastAsia="黑体" w:cs="黑体"/>
          <w:b w:val="0"/>
          <w:bCs w:val="0"/>
          <w:sz w:val="32"/>
          <w:szCs w:val="32"/>
          <w:lang w:val="en-US" w:eastAsia="zh-CN"/>
        </w:rPr>
        <w:t>陈情表</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臣之辛苦，非独蜀之人士及二州牧伯所见明知</w:t>
      </w:r>
      <w:r>
        <w:rPr>
          <w:rFonts w:hint="eastAsia" w:ascii="黑体" w:hAnsi="黑体" w:eastAsia="黑体" w:cs="黑体"/>
          <w:b w:val="0"/>
          <w:bCs w:val="0"/>
          <w:sz w:val="32"/>
          <w:szCs w:val="32"/>
        </w:rPr>
        <w:t>”的“苦”用法和意义</w:t>
      </w:r>
      <w:r>
        <w:rPr>
          <w:rFonts w:hint="eastAsia" w:ascii="黑体" w:hAnsi="黑体" w:eastAsia="黑体" w:cs="黑体"/>
          <w:b w:val="0"/>
          <w:bCs w:val="0"/>
          <w:sz w:val="32"/>
          <w:szCs w:val="32"/>
          <w:lang w:val="en-US" w:eastAsia="zh-CN"/>
        </w:rPr>
        <w:t>不</w:t>
      </w:r>
      <w:r>
        <w:rPr>
          <w:rFonts w:hint="eastAsia" w:ascii="黑体" w:hAnsi="黑体" w:eastAsia="黑体" w:cs="黑体"/>
          <w:b w:val="0"/>
          <w:bCs w:val="0"/>
          <w:sz w:val="32"/>
          <w:szCs w:val="32"/>
        </w:rPr>
        <w:t>相同。</w:t>
      </w:r>
    </w:p>
    <w:p w14:paraId="2F5150A8">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B. </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以此伏事公卿</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lang w:val="en-US" w:eastAsia="zh-CN"/>
        </w:rPr>
        <w:t>的“以”</w:t>
      </w:r>
      <w:r>
        <w:rPr>
          <w:rFonts w:hint="eastAsia" w:ascii="黑体" w:hAnsi="黑体" w:eastAsia="黑体" w:cs="黑体"/>
          <w:b w:val="0"/>
          <w:bCs w:val="0"/>
          <w:sz w:val="32"/>
          <w:szCs w:val="32"/>
        </w:rPr>
        <w:t>，与《</w:t>
      </w:r>
      <w:r>
        <w:rPr>
          <w:rFonts w:hint="eastAsia" w:ascii="黑体" w:hAnsi="黑体" w:eastAsia="黑体" w:cs="黑体"/>
          <w:b w:val="0"/>
          <w:bCs w:val="0"/>
          <w:sz w:val="32"/>
          <w:szCs w:val="32"/>
          <w:lang w:val="en-US" w:eastAsia="zh-CN"/>
        </w:rPr>
        <w:t>兰亭集序</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犹不能不以之兴怀</w:t>
      </w:r>
      <w:r>
        <w:rPr>
          <w:rFonts w:hint="eastAsia" w:ascii="黑体" w:hAnsi="黑体" w:eastAsia="黑体" w:cs="黑体"/>
          <w:b w:val="0"/>
          <w:bCs w:val="0"/>
          <w:sz w:val="32"/>
          <w:szCs w:val="32"/>
        </w:rPr>
        <w:t>”的“以”用法</w:t>
      </w:r>
      <w:r>
        <w:rPr>
          <w:rFonts w:hint="eastAsia" w:ascii="黑体" w:hAnsi="黑体" w:eastAsia="黑体" w:cs="黑体"/>
          <w:b w:val="0"/>
          <w:bCs w:val="0"/>
          <w:sz w:val="32"/>
          <w:szCs w:val="32"/>
          <w:lang w:val="en-US" w:eastAsia="zh-CN"/>
        </w:rPr>
        <w:t>和</w:t>
      </w:r>
      <w:r>
        <w:rPr>
          <w:rFonts w:hint="eastAsia" w:ascii="黑体" w:hAnsi="黑体" w:eastAsia="黑体" w:cs="黑体"/>
          <w:b w:val="0"/>
          <w:bCs w:val="0"/>
          <w:sz w:val="32"/>
          <w:szCs w:val="32"/>
        </w:rPr>
        <w:t>意义相同。</w:t>
      </w:r>
    </w:p>
    <w:p w14:paraId="4742A5A5">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C. </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且尔欲为有用之学</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lang w:val="en-US" w:eastAsia="zh-CN"/>
        </w:rPr>
        <w:t>的“为”</w:t>
      </w:r>
      <w:r>
        <w:rPr>
          <w:rFonts w:hint="eastAsia" w:ascii="黑体" w:hAnsi="黑体" w:eastAsia="黑体" w:cs="黑体"/>
          <w:b w:val="0"/>
          <w:bCs w:val="0"/>
          <w:sz w:val="32"/>
          <w:szCs w:val="32"/>
        </w:rPr>
        <w:t>，与《</w:t>
      </w:r>
      <w:r>
        <w:rPr>
          <w:rFonts w:hint="eastAsia" w:ascii="黑体" w:hAnsi="黑体" w:eastAsia="黑体" w:cs="黑体"/>
          <w:b w:val="0"/>
          <w:bCs w:val="0"/>
          <w:sz w:val="32"/>
          <w:szCs w:val="32"/>
          <w:lang w:val="en-US" w:eastAsia="zh-CN"/>
        </w:rPr>
        <w:t>项脊轩志</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已为墙，凡再变矣</w:t>
      </w:r>
      <w:r>
        <w:rPr>
          <w:rFonts w:hint="eastAsia" w:ascii="黑体" w:hAnsi="黑体" w:eastAsia="黑体" w:cs="黑体"/>
          <w:b w:val="0"/>
          <w:bCs w:val="0"/>
          <w:sz w:val="32"/>
          <w:szCs w:val="32"/>
        </w:rPr>
        <w:t>”的“为”的读音</w:t>
      </w:r>
      <w:r>
        <w:rPr>
          <w:rFonts w:hint="eastAsia" w:ascii="黑体" w:hAnsi="黑体" w:eastAsia="黑体" w:cs="黑体"/>
          <w:b w:val="0"/>
          <w:bCs w:val="0"/>
          <w:sz w:val="32"/>
          <w:szCs w:val="32"/>
          <w:lang w:val="en-US" w:eastAsia="zh-CN"/>
        </w:rPr>
        <w:t>相同，意义不同</w:t>
      </w:r>
      <w:r>
        <w:rPr>
          <w:rFonts w:hint="eastAsia" w:ascii="黑体" w:hAnsi="黑体" w:eastAsia="黑体" w:cs="黑体"/>
          <w:b w:val="0"/>
          <w:bCs w:val="0"/>
          <w:sz w:val="32"/>
          <w:szCs w:val="32"/>
        </w:rPr>
        <w:t>。</w:t>
      </w:r>
    </w:p>
    <w:p w14:paraId="49FF73BB">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D.</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以孝弟为本</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lang w:val="en-US" w:eastAsia="zh-CN"/>
        </w:rPr>
        <w:t>的“弟”</w:t>
      </w:r>
      <w:r>
        <w:rPr>
          <w:rFonts w:hint="eastAsia" w:ascii="黑体" w:hAnsi="黑体" w:eastAsia="黑体" w:cs="黑体"/>
          <w:b w:val="0"/>
          <w:bCs w:val="0"/>
          <w:sz w:val="32"/>
          <w:szCs w:val="32"/>
        </w:rPr>
        <w:t xml:space="preserve"> 与《陈情表》“既无伯叔，终鲜兄弟”的“弟”意义不相同。</w:t>
      </w:r>
    </w:p>
    <w:p w14:paraId="4CFD8A7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color w:val="0000FF"/>
          <w:kern w:val="0"/>
          <w:sz w:val="28"/>
          <w:szCs w:val="28"/>
          <w:vertAlign w:val="baseline"/>
          <w:lang w:val="en-US" w:eastAsia="zh-CN" w:bidi="ar"/>
        </w:rPr>
        <w:t xml:space="preserve">11. B </w:t>
      </w:r>
      <w:r>
        <w:rPr>
          <w:rFonts w:hint="eastAsia" w:ascii="黑体" w:hAnsi="黑体" w:eastAsia="黑体" w:cs="黑体"/>
          <w:b w:val="0"/>
          <w:bCs w:val="0"/>
          <w:i w:val="0"/>
          <w:color w:val="0000FF"/>
          <w:spacing w:val="0"/>
          <w:kern w:val="2"/>
          <w:sz w:val="28"/>
          <w:szCs w:val="28"/>
          <w:lang w:val="en-US" w:eastAsia="zh-CN" w:bidi="ar-SA"/>
        </w:rPr>
        <w:t>【解析】A.正确。意动用法，以……为苦/悲苦。句意：值班的老官吏觉得这件事很辛苦。/臣的辛酸悲苦，不仅蜀地人士和梁州、益州的长官明白知晓。</w:t>
      </w:r>
    </w:p>
    <w:p w14:paraId="2CCA364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B.错误。介词，凭借/介词，因为，句意：凭借这些侍奉王公公卿。/尚且不能不因为这些引起心中的感触。</w:t>
      </w:r>
    </w:p>
    <w:p w14:paraId="3F19538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C.正确。动词，做/修筑，建造，句意：况且你想做经世致用的学问。/不久后砌成了墙，一共变了两次。</w:t>
      </w:r>
    </w:p>
    <w:p w14:paraId="6886D833">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sz w:val="32"/>
          <w:szCs w:val="32"/>
        </w:rPr>
      </w:pPr>
      <w:r>
        <w:rPr>
          <w:rFonts w:hint="eastAsia" w:ascii="黑体" w:hAnsi="黑体" w:eastAsia="黑体" w:cs="黑体"/>
          <w:b w:val="0"/>
          <w:bCs w:val="0"/>
          <w:i w:val="0"/>
          <w:color w:val="0000FF"/>
          <w:spacing w:val="0"/>
          <w:kern w:val="2"/>
          <w:sz w:val="28"/>
          <w:szCs w:val="28"/>
          <w:lang w:val="en-US" w:eastAsia="zh-CN" w:bidi="ar-SA"/>
        </w:rPr>
        <w:t>D.正确。敬爱兄长/弟弟。句意：把孝顺父母、敬爱兄长作为根本。/既没有叔叔伯伯，也没有兄弟。</w:t>
      </w:r>
    </w:p>
    <w:p w14:paraId="220FFB26">
      <w:pPr>
        <w:keepNext w:val="0"/>
        <w:keepLines w:val="0"/>
        <w:pageBreakBefore w:val="0"/>
        <w:widowControl w:val="0"/>
        <w:kinsoku/>
        <w:wordWrap/>
        <w:overflowPunct/>
        <w:topLinePunct w:val="0"/>
        <w:autoSpaceDE/>
        <w:autoSpaceDN/>
        <w:bidi w:val="0"/>
        <w:adjustRightInd/>
        <w:snapToGrid w:val="0"/>
        <w:spacing w:line="324" w:lineRule="auto"/>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12</w:t>
      </w:r>
      <w:r>
        <w:rPr>
          <w:rFonts w:hint="eastAsia" w:ascii="黑体" w:hAnsi="黑体" w:eastAsia="黑体" w:cs="黑体"/>
          <w:b w:val="0"/>
          <w:bCs w:val="0"/>
          <w:sz w:val="32"/>
          <w:szCs w:val="32"/>
        </w:rPr>
        <w:t>. 下列对材料有关内容的概述，不正确的一项是（3分）</w:t>
      </w:r>
    </w:p>
    <w:p w14:paraId="2BCEA75C">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A. 郑板桥认为不能凭过目成诵逞能，认为其浮于表面，如看场中美色，一眼即过，并以孔子韦编三绝、苏轼夜读《阿房宫赋》为例阐述自己的观点。</w:t>
      </w:r>
    </w:p>
    <w:p w14:paraId="2CB85856">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B. 颜之推听闻齐朝士大夫教子“学鲜卑语、弹琵琶”的目的后低头不语，心中不屑，</w:t>
      </w:r>
      <w:r>
        <w:rPr>
          <w:rFonts w:hint="eastAsia" w:ascii="黑体" w:hAnsi="黑体" w:eastAsia="黑体" w:cs="黑体"/>
          <w:b w:val="0"/>
          <w:bCs w:val="0"/>
          <w:color w:val="000000"/>
          <w:kern w:val="0"/>
          <w:sz w:val="28"/>
          <w:szCs w:val="28"/>
          <w:highlight w:val="cyan"/>
          <w:vertAlign w:val="baseline"/>
          <w:lang w:val="en-US" w:eastAsia="zh-CN" w:bidi="ar"/>
        </w:rPr>
        <w:t>直言即使借此可以创大业并让自己做卿相</w:t>
      </w:r>
      <w:r>
        <w:rPr>
          <w:rFonts w:hint="eastAsia" w:ascii="黑体" w:hAnsi="黑体" w:eastAsia="黑体" w:cs="黑体"/>
          <w:b w:val="0"/>
          <w:bCs w:val="0"/>
          <w:sz w:val="32"/>
          <w:szCs w:val="32"/>
        </w:rPr>
        <w:t>，他也不愿子孙效仿。</w:t>
      </w:r>
    </w:p>
    <w:p w14:paraId="403B53DA">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C. 左宗棠借自身未中进士而官至督抚的经历，证明科举非成才唯一路径，忠告儿子不必急赴会试，他认为科第之学与有用之学没有本质冲突，可兼容。</w:t>
      </w:r>
    </w:p>
    <w:p w14:paraId="778E23AE">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D. 王守仁因侄辈学业有进，获居前列而十分欣喜，表扬他们承袭了书香门第的优良家风，鼓励他们继续努力，并语重心长地告知他们读书的正确宗旨。</w:t>
      </w:r>
    </w:p>
    <w:p w14:paraId="0120DA2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color w:val="0000FF"/>
          <w:kern w:val="0"/>
          <w:sz w:val="28"/>
          <w:szCs w:val="28"/>
          <w:vertAlign w:val="baseline"/>
          <w:lang w:val="en-US" w:eastAsia="zh-CN" w:bidi="ar"/>
        </w:rPr>
        <w:t xml:space="preserve">11. B  </w:t>
      </w:r>
      <w:r>
        <w:rPr>
          <w:rFonts w:hint="eastAsia" w:ascii="黑体" w:hAnsi="黑体" w:eastAsia="黑体" w:cs="黑体"/>
          <w:b w:val="0"/>
          <w:bCs w:val="0"/>
          <w:i w:val="0"/>
          <w:color w:val="0000FF"/>
          <w:spacing w:val="0"/>
          <w:kern w:val="2"/>
          <w:sz w:val="28"/>
          <w:szCs w:val="28"/>
          <w:lang w:val="en-US" w:eastAsia="zh-CN" w:bidi="ar-SA"/>
        </w:rPr>
        <w:t>【解析】本题需要考生通读原文，理解文章大意，再将各选项对应回原文，一一比对分析。</w:t>
      </w:r>
    </w:p>
    <w:p w14:paraId="621AF72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B.“借此可以创大业并让自己做卿相”错，原文“若由此业，自致卿相，亦不愿汝曹为之”，是说即便靠此做到卿相高位，也不愿子孙做，并非“创大业”以及自己做卿相。故选B。</w:t>
      </w:r>
    </w:p>
    <w:p w14:paraId="384D5E17">
      <w:pPr>
        <w:keepNext w:val="0"/>
        <w:keepLines w:val="0"/>
        <w:pageBreakBefore w:val="0"/>
        <w:widowControl w:val="0"/>
        <w:kinsoku/>
        <w:wordWrap/>
        <w:overflowPunct/>
        <w:topLinePunct w:val="0"/>
        <w:autoSpaceDE/>
        <w:autoSpaceDN/>
        <w:bidi w:val="0"/>
        <w:adjustRightInd/>
        <w:snapToGrid w:val="0"/>
        <w:spacing w:line="324" w:lineRule="auto"/>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13</w:t>
      </w:r>
      <w:r>
        <w:rPr>
          <w:rFonts w:hint="eastAsia" w:ascii="黑体" w:hAnsi="黑体" w:eastAsia="黑体" w:cs="黑体"/>
          <w:b w:val="0"/>
          <w:bCs w:val="0"/>
          <w:sz w:val="32"/>
          <w:szCs w:val="32"/>
        </w:rPr>
        <w:t>.把材料中画横线的句子翻译成现代汉语。（</w:t>
      </w:r>
      <w:r>
        <w:rPr>
          <w:rFonts w:hint="eastAsia" w:ascii="黑体" w:hAnsi="黑体" w:eastAsia="黑体" w:cs="黑体"/>
          <w:b w:val="0"/>
          <w:bCs w:val="0"/>
          <w:sz w:val="32"/>
          <w:szCs w:val="32"/>
          <w:lang w:val="en-US" w:eastAsia="zh-CN"/>
        </w:rPr>
        <w:t>8</w:t>
      </w:r>
      <w:r>
        <w:rPr>
          <w:rFonts w:hint="eastAsia" w:ascii="黑体" w:hAnsi="黑体" w:eastAsia="黑体" w:cs="黑体"/>
          <w:b w:val="0"/>
          <w:bCs w:val="0"/>
          <w:sz w:val="32"/>
          <w:szCs w:val="32"/>
        </w:rPr>
        <w:t>分）</w:t>
      </w:r>
    </w:p>
    <w:p w14:paraId="1A0E4771">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（1）若尔之性质，不逾中人，而我之教汝者，并不在科第之学，自不得以此例之。</w:t>
      </w:r>
    </w:p>
    <w:p w14:paraId="6D0E494F">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（2）吾非徒望尔辈但取青紫，荣身肥家，如世俗所尚，以夸市井小儿！</w:t>
      </w:r>
    </w:p>
    <w:p w14:paraId="1B65C351">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color w:val="0000FF"/>
          <w:kern w:val="0"/>
          <w:sz w:val="28"/>
          <w:szCs w:val="28"/>
          <w:vertAlign w:val="baseline"/>
          <w:lang w:val="en-US" w:eastAsia="zh-CN" w:bidi="ar"/>
        </w:rPr>
      </w:pPr>
      <w:r>
        <w:rPr>
          <w:rFonts w:hint="eastAsia" w:ascii="黑体" w:hAnsi="黑体" w:eastAsia="黑体" w:cs="黑体"/>
          <w:b w:val="0"/>
          <w:bCs w:val="0"/>
          <w:color w:val="0000FF"/>
          <w:kern w:val="0"/>
          <w:sz w:val="28"/>
          <w:szCs w:val="28"/>
          <w:vertAlign w:val="baseline"/>
          <w:lang w:val="en-US" w:eastAsia="zh-CN" w:bidi="ar"/>
        </w:rPr>
        <w:t>13. （1）像你的天资，超不过普通常人，而我教导你的内容，本就不在于科举应试的学问，自然不能用这个标准来要求你。</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（“性质”“众人”“例”各一分，句意1分）</w:t>
      </w:r>
    </w:p>
    <w:p w14:paraId="3FD3357B">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sz w:val="32"/>
          <w:szCs w:val="32"/>
        </w:rPr>
      </w:pPr>
      <w:r>
        <w:rPr>
          <w:rFonts w:hint="eastAsia" w:ascii="黑体" w:hAnsi="黑体" w:eastAsia="黑体" w:cs="黑体"/>
          <w:b w:val="0"/>
          <w:bCs w:val="0"/>
          <w:color w:val="0000FF"/>
          <w:kern w:val="0"/>
          <w:sz w:val="28"/>
          <w:szCs w:val="28"/>
          <w:vertAlign w:val="baseline"/>
          <w:lang w:val="en-US" w:eastAsia="zh-CN" w:bidi="ar"/>
        </w:rPr>
        <w:t>（2）我不只是希望你们只求取功名爵位，使自身荣耀，家庭富足，像世俗之人所崇尚的那样，去向市井小民夸耀！</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（“徒”“青紫”“荣身肥家”各一分，句意1分）</w:t>
      </w:r>
      <w:r>
        <w:rPr>
          <w:rFonts w:hint="eastAsia" w:ascii="黑体" w:hAnsi="黑体" w:eastAsia="黑体" w:cs="黑体"/>
          <w:b w:val="0"/>
          <w:bCs w:val="0"/>
          <w:color w:val="0000FF"/>
          <w:kern w:val="0"/>
          <w:sz w:val="28"/>
          <w:szCs w:val="28"/>
          <w:vertAlign w:val="baseline"/>
          <w:lang w:val="en-US" w:eastAsia="zh-CN" w:bidi="ar"/>
        </w:rPr>
        <w:t xml:space="preserve">    </w:t>
      </w:r>
    </w:p>
    <w:p w14:paraId="6AC30C2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【解析】（1）“性质”，天资禀赋；“中人”，普通人；“例”，把</w:t>
      </w:r>
      <w:r>
        <w:rPr>
          <w:rFonts w:hint="default" w:ascii="Arial" w:hAnsi="Arial" w:eastAsia="黑体" w:cs="Arial"/>
          <w:b w:val="0"/>
          <w:bCs w:val="0"/>
          <w:i w:val="0"/>
          <w:color w:val="0000FF"/>
          <w:spacing w:val="0"/>
          <w:kern w:val="2"/>
          <w:sz w:val="28"/>
          <w:szCs w:val="28"/>
          <w:lang w:val="en-US" w:eastAsia="zh-CN" w:bidi="ar-SA"/>
        </w:rPr>
        <w:t>……</w:t>
      </w:r>
      <w:r>
        <w:rPr>
          <w:rFonts w:hint="eastAsia" w:ascii="黑体" w:hAnsi="黑体" w:eastAsia="黑体" w:cs="黑体"/>
          <w:b w:val="0"/>
          <w:bCs w:val="0"/>
          <w:i w:val="0"/>
          <w:color w:val="0000FF"/>
          <w:spacing w:val="0"/>
          <w:kern w:val="2"/>
          <w:sz w:val="28"/>
          <w:szCs w:val="28"/>
          <w:lang w:val="en-US" w:eastAsia="zh-CN" w:bidi="ar-SA"/>
        </w:rPr>
        <w:t>作为规范，规则，</w:t>
      </w:r>
      <w:bookmarkStart w:id="1" w:name="_GoBack"/>
      <w:bookmarkEnd w:id="1"/>
      <w:r>
        <w:rPr>
          <w:rFonts w:hint="eastAsia" w:ascii="黑体" w:hAnsi="黑体" w:eastAsia="黑体" w:cs="黑体"/>
          <w:b w:val="0"/>
          <w:bCs w:val="0"/>
          <w:i w:val="0"/>
          <w:color w:val="0000FF"/>
          <w:spacing w:val="0"/>
          <w:kern w:val="2"/>
          <w:sz w:val="28"/>
          <w:szCs w:val="28"/>
          <w:lang w:val="en-US" w:eastAsia="zh-CN" w:bidi="ar-SA"/>
        </w:rPr>
        <w:t>要求。</w:t>
      </w:r>
    </w:p>
    <w:p w14:paraId="5CF6D44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sz w:val="32"/>
          <w:szCs w:val="32"/>
        </w:rPr>
      </w:pPr>
      <w:r>
        <w:rPr>
          <w:rFonts w:hint="eastAsia" w:ascii="黑体" w:hAnsi="黑体" w:eastAsia="黑体" w:cs="黑体"/>
          <w:b w:val="0"/>
          <w:bCs w:val="0"/>
          <w:i w:val="0"/>
          <w:color w:val="0000FF"/>
          <w:spacing w:val="0"/>
          <w:kern w:val="2"/>
          <w:sz w:val="28"/>
          <w:szCs w:val="28"/>
          <w:lang w:val="en-US" w:eastAsia="zh-CN" w:bidi="ar-SA"/>
        </w:rPr>
        <w:t>（2）“徒”，只、仅仅；“青紫”，高官爵位；“荣身肥家”，使自身荣耀、家庭富足。</w:t>
      </w:r>
    </w:p>
    <w:p w14:paraId="36B25A5A">
      <w:pPr>
        <w:keepNext w:val="0"/>
        <w:keepLines w:val="0"/>
        <w:pageBreakBefore w:val="0"/>
        <w:widowControl w:val="0"/>
        <w:kinsoku/>
        <w:wordWrap/>
        <w:overflowPunct/>
        <w:topLinePunct w:val="0"/>
        <w:autoSpaceDE/>
        <w:autoSpaceDN/>
        <w:bidi w:val="0"/>
        <w:adjustRightInd/>
        <w:snapToGrid w:val="0"/>
        <w:spacing w:line="324" w:lineRule="auto"/>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14</w:t>
      </w:r>
      <w:r>
        <w:rPr>
          <w:rFonts w:hint="eastAsia" w:ascii="黑体" w:hAnsi="黑体" w:eastAsia="黑体" w:cs="黑体"/>
          <w:b w:val="0"/>
          <w:bCs w:val="0"/>
          <w:sz w:val="32"/>
          <w:szCs w:val="32"/>
        </w:rPr>
        <w:t>. 四则材料都围绕“读书”展开，但各有侧重。请概括四位作者的核心主张，并简要谈谈你对“读书的根本目的”的理解。（</w:t>
      </w:r>
      <w:r>
        <w:rPr>
          <w:rFonts w:hint="eastAsia" w:ascii="黑体" w:hAnsi="黑体" w:eastAsia="黑体" w:cs="黑体"/>
          <w:b w:val="0"/>
          <w:bCs w:val="0"/>
          <w:sz w:val="32"/>
          <w:szCs w:val="32"/>
          <w:lang w:val="en-US" w:eastAsia="zh-CN"/>
        </w:rPr>
        <w:t>5</w:t>
      </w:r>
      <w:r>
        <w:rPr>
          <w:rFonts w:hint="eastAsia" w:ascii="黑体" w:hAnsi="黑体" w:eastAsia="黑体" w:cs="黑体"/>
          <w:b w:val="0"/>
          <w:bCs w:val="0"/>
          <w:sz w:val="32"/>
          <w:szCs w:val="32"/>
        </w:rPr>
        <w:t>分）</w:t>
      </w:r>
    </w:p>
    <w:p w14:paraId="2E981FB5">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color w:val="0000FF"/>
          <w:kern w:val="0"/>
          <w:sz w:val="28"/>
          <w:szCs w:val="28"/>
          <w:vertAlign w:val="baseline"/>
          <w:lang w:val="en-US" w:eastAsia="zh-CN" w:bidi="ar"/>
        </w:rPr>
      </w:pPr>
      <w:r>
        <w:rPr>
          <w:rFonts w:hint="eastAsia" w:ascii="黑体" w:hAnsi="黑体" w:eastAsia="黑体" w:cs="黑体"/>
          <w:b w:val="0"/>
          <w:bCs w:val="0"/>
          <w:color w:val="0000FF"/>
          <w:kern w:val="0"/>
          <w:sz w:val="28"/>
          <w:szCs w:val="28"/>
          <w:vertAlign w:val="baseline"/>
          <w:lang w:val="en-US" w:eastAsia="zh-CN" w:bidi="ar"/>
        </w:rPr>
        <w:t>14. 四位作者的核心主张：①郑板桥：反对以过目成诵为能的读书方式，主张读书要深入钻研，探求精义，要择取精华而读，摒弃低俗无用的杂书。②颜之推：反对为迎合权贵学习鲜卑语，弹琵琶这类趋炎附势的技艺，主张读书台学应有正确的取向，坚守本心不学无用之术。③左宗棠：主张读书为经世致用，不唯科举功名。④王守仁：主张读书重在修身立德、光前裕后，而非只为富贵。</w:t>
      </w:r>
    </w:p>
    <w:p w14:paraId="568D343A">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color w:val="0000FF"/>
          <w:kern w:val="0"/>
          <w:sz w:val="28"/>
          <w:szCs w:val="28"/>
          <w:vertAlign w:val="baseline"/>
          <w:lang w:val="en-US" w:eastAsia="zh-CN" w:bidi="ar"/>
        </w:rPr>
      </w:pPr>
      <w:r>
        <w:rPr>
          <w:rFonts w:hint="eastAsia" w:ascii="黑体" w:hAnsi="黑体" w:eastAsia="黑体" w:cs="黑体"/>
          <w:b w:val="0"/>
          <w:bCs w:val="0"/>
          <w:color w:val="0000FF"/>
          <w:kern w:val="0"/>
          <w:sz w:val="28"/>
          <w:szCs w:val="28"/>
          <w:vertAlign w:val="baseline"/>
          <w:lang w:val="en-US" w:eastAsia="zh-CN" w:bidi="ar"/>
        </w:rPr>
        <w:t>读书不在炫技、逐利、求功名，而在于修身明理、增长才干、涵养品德，实现经世致用与人格完善。</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（核心主张每点1分，理解1分，共5分）</w:t>
      </w:r>
    </w:p>
    <w:p w14:paraId="7556965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【解析】①郑板桥：原文反对“过目成诵为能”，主张读书“愈探愈出，愈研愈入”，要择精华诵读，摒弃“小说家言、恶曲” 等低俗内容，强调读书贵精研、择善读。</w:t>
      </w:r>
    </w:p>
    <w:p w14:paraId="0765B6C3">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②颜之推：原文批判齐朝士大夫教儿子“鲜卑语及弹琵琶”以“伏事公卿”的做法，主张读书应有正道，不做趋炎附势之学，坚守品格。</w:t>
      </w:r>
    </w:p>
    <w:p w14:paraId="7880049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③左宗棠：原文提出“欲为有用之学，岂可不读书”“岂必定由科第”，主张读书为经世致用，不唯科举功名。</w:t>
      </w:r>
    </w:p>
    <w:p w14:paraId="4E2CA72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④王守仁：原文要求“以仁礼存心，以孝弟为本，以圣贤自期”，主张读书重在修身立德、光前裕后，而非只为富贵。</w:t>
      </w:r>
    </w:p>
    <w:p w14:paraId="2F79C93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结合四位作者主张可知，读书的根本目的，不在于炫技（如郑板桥反对的“过目成诵”）、逐利（如颜之推反对的迎合权贵）、求功名（如左宗棠反对的唯科举论、王守仁反对的只取青紫）。其核心在于修身明理，涵养仁礼、孝悌的品德，实现经世致用与人格完善。</w:t>
      </w:r>
    </w:p>
    <w:p w14:paraId="08F3E63D">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color w:val="0000FF"/>
          <w:kern w:val="0"/>
          <w:sz w:val="28"/>
          <w:szCs w:val="28"/>
          <w:vertAlign w:val="baseline"/>
          <w:lang w:val="en-US" w:eastAsia="zh-CN" w:bidi="ar"/>
        </w:rPr>
      </w:pPr>
      <w:r>
        <w:rPr>
          <w:rFonts w:hint="eastAsia" w:ascii="黑体" w:hAnsi="黑体" w:eastAsia="黑体" w:cs="黑体"/>
          <w:b w:val="0"/>
          <w:bCs w:val="0"/>
          <w:color w:val="0000FF"/>
          <w:kern w:val="0"/>
          <w:sz w:val="28"/>
          <w:szCs w:val="28"/>
          <w:vertAlign w:val="baseline"/>
          <w:lang w:val="en-US" w:eastAsia="zh-CN" w:bidi="ar"/>
        </w:rPr>
        <w:t>【参考译文】</w:t>
      </w:r>
    </w:p>
    <w:p w14:paraId="40E24C70">
      <w:pPr>
        <w:keepNext w:val="0"/>
        <w:keepLines w:val="0"/>
        <w:pageBreakBefore w:val="0"/>
        <w:numPr>
          <w:ilvl w:val="0"/>
          <w:numId w:val="0"/>
        </w:numPr>
        <w:kinsoku/>
        <w:wordWrap/>
        <w:overflowPunct/>
        <w:topLinePunct w:val="0"/>
        <w:autoSpaceDE/>
        <w:autoSpaceDN/>
        <w:bidi w:val="0"/>
        <w:adjustRightInd/>
        <w:snapToGrid w:val="0"/>
        <w:spacing w:line="288" w:lineRule="auto"/>
        <w:ind w:firstLine="560" w:firstLineChars="200"/>
        <w:rPr>
          <w:rFonts w:hint="eastAsia" w:ascii="黑体" w:hAnsi="黑体" w:eastAsia="黑体" w:cs="黑体"/>
          <w:b w:val="0"/>
          <w:bCs w:val="0"/>
          <w:color w:val="0000FF"/>
          <w:sz w:val="28"/>
          <w:szCs w:val="28"/>
          <w:lang w:val="en-US" w:eastAsia="zh-CN"/>
        </w:rPr>
      </w:pPr>
      <w:r>
        <w:rPr>
          <w:rFonts w:hint="eastAsia" w:ascii="黑体" w:hAnsi="黑体" w:eastAsia="黑体" w:cs="黑体"/>
          <w:b w:val="0"/>
          <w:bCs w:val="0"/>
          <w:color w:val="0000FF"/>
          <w:sz w:val="28"/>
          <w:szCs w:val="28"/>
          <w:lang w:val="en-US" w:eastAsia="zh-CN"/>
        </w:rPr>
        <w:t>材料一：</w:t>
      </w:r>
    </w:p>
    <w:p w14:paraId="20DA4F59">
      <w:pPr>
        <w:keepNext w:val="0"/>
        <w:keepLines w:val="0"/>
        <w:pageBreakBefore w:val="0"/>
        <w:numPr>
          <w:ilvl w:val="0"/>
          <w:numId w:val="0"/>
        </w:numPr>
        <w:kinsoku/>
        <w:wordWrap/>
        <w:overflowPunct/>
        <w:topLinePunct w:val="0"/>
        <w:autoSpaceDE/>
        <w:autoSpaceDN/>
        <w:bidi w:val="0"/>
        <w:adjustRightInd/>
        <w:snapToGrid w:val="0"/>
        <w:spacing w:line="288" w:lineRule="auto"/>
        <w:ind w:firstLine="560" w:firstLineChars="200"/>
        <w:rPr>
          <w:rFonts w:hint="eastAsia" w:ascii="黑体" w:hAnsi="黑体" w:eastAsia="黑体" w:cs="黑体"/>
          <w:b w:val="0"/>
          <w:bCs w:val="0"/>
          <w:color w:val="0000FF"/>
          <w:sz w:val="28"/>
          <w:szCs w:val="28"/>
          <w:lang w:val="en-US" w:eastAsia="zh-CN"/>
        </w:rPr>
      </w:pPr>
      <w:r>
        <w:rPr>
          <w:rFonts w:hint="eastAsia" w:ascii="黑体" w:hAnsi="黑体" w:eastAsia="黑体" w:cs="黑体"/>
          <w:b w:val="0"/>
          <w:bCs w:val="0"/>
          <w:color w:val="0000FF"/>
          <w:sz w:val="28"/>
          <w:szCs w:val="28"/>
          <w:lang w:val="en-US" w:eastAsia="zh-CN"/>
        </w:rPr>
        <w:t>把读书过目不忘当作本事，是最没用的。眼睛看得清楚，心里却匆匆掠过，心思留不住，内容纷至沓来应接不暇，就像看场中的美色，一眼掠过，和自己又有什么关系呢？古往今来过目成诵的人，谁能比得上孔子？他读《周易》读到编联竹简的皮绳多次断开，不知反复翻阅了千百遍，书中精微的言辞、精深的义理，越探究越清晰，越钻研越深入，越深究越觉得无穷无尽。即便像孔子这样生而知之、顺理而行的圣人，也不曾放弃刻苦勤勉、潜心求学的功夫。苏东坡读书不用读第二遍，可他在翰林院读《阿房宫赋》直到四更天，值班的老官吏都觉得辛苦，他却畅快自得、毫无倦意。难道看一遍就能记住，就算读完了事吗？只有虞世南、张巡、张方平，平生读书从不重读，终究没有留下优秀的文章。况且过目就背，还会染上什么都记的毛病。比如《史记》一百三十篇里，属《项羽本纪》最好；《项羽本纪》中，又以巨鹿之战、鸿门宴、垓下之会几段最精彩。反复诵读观赏，让人欣喜、让人悲叹的，也就在这几段罢了。如果一部《史记》每一篇都读、每一个字都记，岂不成了不明事理的蠢人？更有人把小说杂记、各类低俗戏曲和打油诗词，也看一遍就不忘，就像破旧的橱柜，把臭油坏酱全都装在里面，那种杂乱污浊实在让人受不了。</w:t>
      </w:r>
    </w:p>
    <w:p w14:paraId="71E54F5A">
      <w:pPr>
        <w:keepNext w:val="0"/>
        <w:keepLines w:val="0"/>
        <w:pageBreakBefore w:val="0"/>
        <w:numPr>
          <w:ilvl w:val="0"/>
          <w:numId w:val="0"/>
        </w:numPr>
        <w:kinsoku/>
        <w:wordWrap/>
        <w:overflowPunct/>
        <w:topLinePunct w:val="0"/>
        <w:autoSpaceDE/>
        <w:autoSpaceDN/>
        <w:bidi w:val="0"/>
        <w:adjustRightInd/>
        <w:snapToGrid w:val="0"/>
        <w:spacing w:line="288" w:lineRule="auto"/>
        <w:ind w:firstLine="560" w:firstLineChars="200"/>
        <w:rPr>
          <w:rFonts w:hint="eastAsia" w:ascii="黑体" w:hAnsi="黑体" w:eastAsia="黑体" w:cs="黑体"/>
          <w:b w:val="0"/>
          <w:bCs w:val="0"/>
          <w:color w:val="0000FF"/>
          <w:sz w:val="28"/>
          <w:szCs w:val="28"/>
          <w:lang w:val="en-US" w:eastAsia="zh-CN"/>
        </w:rPr>
      </w:pPr>
      <w:r>
        <w:rPr>
          <w:rFonts w:hint="eastAsia" w:ascii="黑体" w:hAnsi="黑体" w:eastAsia="黑体" w:cs="黑体"/>
          <w:b w:val="0"/>
          <w:bCs w:val="0"/>
          <w:color w:val="0000FF"/>
          <w:sz w:val="28"/>
          <w:szCs w:val="28"/>
          <w:lang w:val="en-US" w:eastAsia="zh-CN"/>
        </w:rPr>
        <w:t>材料二：</w:t>
      </w:r>
    </w:p>
    <w:p w14:paraId="4BA6EA54">
      <w:pPr>
        <w:keepNext w:val="0"/>
        <w:keepLines w:val="0"/>
        <w:pageBreakBefore w:val="0"/>
        <w:numPr>
          <w:ilvl w:val="0"/>
          <w:numId w:val="0"/>
        </w:numPr>
        <w:kinsoku/>
        <w:wordWrap/>
        <w:overflowPunct/>
        <w:topLinePunct w:val="0"/>
        <w:autoSpaceDE/>
        <w:autoSpaceDN/>
        <w:bidi w:val="0"/>
        <w:adjustRightInd/>
        <w:snapToGrid w:val="0"/>
        <w:spacing w:line="288" w:lineRule="auto"/>
        <w:ind w:firstLine="560" w:firstLineChars="200"/>
        <w:rPr>
          <w:rFonts w:hint="eastAsia" w:ascii="黑体" w:hAnsi="黑体" w:eastAsia="黑体" w:cs="黑体"/>
          <w:b w:val="0"/>
          <w:bCs w:val="0"/>
          <w:color w:val="0000FF"/>
          <w:sz w:val="28"/>
          <w:szCs w:val="28"/>
          <w:lang w:val="en-US" w:eastAsia="zh-CN"/>
        </w:rPr>
      </w:pPr>
      <w:r>
        <w:rPr>
          <w:rFonts w:hint="eastAsia" w:ascii="黑体" w:hAnsi="黑体" w:eastAsia="黑体" w:cs="黑体"/>
          <w:b w:val="0"/>
          <w:bCs w:val="0"/>
          <w:color w:val="0000FF"/>
          <w:sz w:val="28"/>
          <w:szCs w:val="28"/>
          <w:lang w:val="en-US" w:eastAsia="zh-CN"/>
        </w:rPr>
        <w:t>齐朝有一位士大夫，曾对我说：“我有个儿子，已经十七岁了，很懂文书奏疏，我教他说鲜卑语、弹琵琶，他渐渐快要掌握了。用这些本领侍奉王公公卿，没有不宠爱他的，这也是很重要的事啊。”我当时低头没有回应。这个人教育孩子的方法，真让人诧异啊！就算靠这种本事能做到卿相，我也不愿你们去做。</w:t>
      </w:r>
    </w:p>
    <w:p w14:paraId="35B57074">
      <w:pPr>
        <w:keepNext w:val="0"/>
        <w:keepLines w:val="0"/>
        <w:pageBreakBefore w:val="0"/>
        <w:numPr>
          <w:ilvl w:val="0"/>
          <w:numId w:val="0"/>
        </w:numPr>
        <w:kinsoku/>
        <w:wordWrap/>
        <w:overflowPunct/>
        <w:topLinePunct w:val="0"/>
        <w:autoSpaceDE/>
        <w:autoSpaceDN/>
        <w:bidi w:val="0"/>
        <w:adjustRightInd/>
        <w:snapToGrid w:val="0"/>
        <w:spacing w:line="288" w:lineRule="auto"/>
        <w:ind w:firstLine="560" w:firstLineChars="200"/>
        <w:rPr>
          <w:rFonts w:hint="eastAsia" w:ascii="黑体" w:hAnsi="黑体" w:eastAsia="黑体" w:cs="黑体"/>
          <w:b w:val="0"/>
          <w:bCs w:val="0"/>
          <w:color w:val="0000FF"/>
          <w:sz w:val="28"/>
          <w:szCs w:val="28"/>
          <w:lang w:val="en-US" w:eastAsia="zh-CN"/>
        </w:rPr>
      </w:pPr>
      <w:r>
        <w:rPr>
          <w:rFonts w:hint="eastAsia" w:ascii="黑体" w:hAnsi="黑体" w:eastAsia="黑体" w:cs="黑体"/>
          <w:b w:val="0"/>
          <w:bCs w:val="0"/>
          <w:color w:val="0000FF"/>
          <w:sz w:val="28"/>
          <w:szCs w:val="28"/>
          <w:lang w:val="en-US" w:eastAsia="zh-CN"/>
        </w:rPr>
        <w:t>材料三：</w:t>
      </w:r>
    </w:p>
    <w:p w14:paraId="2D234C5F">
      <w:pPr>
        <w:keepNext w:val="0"/>
        <w:keepLines w:val="0"/>
        <w:pageBreakBefore w:val="0"/>
        <w:numPr>
          <w:ilvl w:val="0"/>
          <w:numId w:val="0"/>
        </w:numPr>
        <w:kinsoku/>
        <w:wordWrap/>
        <w:overflowPunct/>
        <w:topLinePunct w:val="0"/>
        <w:autoSpaceDE/>
        <w:autoSpaceDN/>
        <w:bidi w:val="0"/>
        <w:adjustRightInd/>
        <w:snapToGrid w:val="0"/>
        <w:spacing w:line="288" w:lineRule="auto"/>
        <w:ind w:firstLine="560" w:firstLineChars="200"/>
        <w:rPr>
          <w:rFonts w:hint="eastAsia" w:ascii="黑体" w:hAnsi="黑体" w:eastAsia="黑体" w:cs="黑体"/>
          <w:b w:val="0"/>
          <w:bCs w:val="0"/>
          <w:color w:val="0000FF"/>
          <w:sz w:val="28"/>
          <w:szCs w:val="28"/>
          <w:lang w:val="en-US" w:eastAsia="zh-CN"/>
        </w:rPr>
      </w:pPr>
      <w:r>
        <w:rPr>
          <w:rFonts w:hint="eastAsia" w:ascii="黑体" w:hAnsi="黑体" w:eastAsia="黑体" w:cs="黑体"/>
          <w:b w:val="0"/>
          <w:bCs w:val="0"/>
          <w:color w:val="0000FF"/>
          <w:sz w:val="28"/>
          <w:szCs w:val="28"/>
          <w:lang w:val="en-US" w:eastAsia="zh-CN"/>
        </w:rPr>
        <w:t>曾记得冯钝吟先生说过：“小时候志向远大、言语豪迈，父亲和老师千万不要压制他。”这话是针对那些庸俗的父兄束缚优秀子弟说的；可你的资质，不过是普通人水平，而我教你的，本就不是科举应试的学问，自然不能用这个标准来衡量。况且你想做经世致用的学问，怎么能不读书？想堂堂正正做一个有用的人，难道一定要通过科举吗？你父亲我四十八九岁，还只是个举人，没几年就官至督抚，又何尝是进士出身？在没做官的时候，我何尝学过科举应试的学问？又何尝把会试放在心上？如今你急于赶赴会试博取功名，想侥幸得到功名再去做有用的学问；把读书和学以致用看成两件事，我实在不能理解。</w:t>
      </w:r>
    </w:p>
    <w:p w14:paraId="2F9139EA">
      <w:pPr>
        <w:keepNext w:val="0"/>
        <w:keepLines w:val="0"/>
        <w:pageBreakBefore w:val="0"/>
        <w:numPr>
          <w:ilvl w:val="0"/>
          <w:numId w:val="0"/>
        </w:numPr>
        <w:kinsoku/>
        <w:wordWrap/>
        <w:overflowPunct/>
        <w:topLinePunct w:val="0"/>
        <w:autoSpaceDE/>
        <w:autoSpaceDN/>
        <w:bidi w:val="0"/>
        <w:adjustRightInd/>
        <w:snapToGrid w:val="0"/>
        <w:spacing w:line="288" w:lineRule="auto"/>
        <w:ind w:firstLine="560" w:firstLineChars="200"/>
        <w:rPr>
          <w:rFonts w:hint="eastAsia" w:ascii="黑体" w:hAnsi="黑体" w:eastAsia="黑体" w:cs="黑体"/>
          <w:b w:val="0"/>
          <w:bCs w:val="0"/>
          <w:color w:val="0000FF"/>
          <w:sz w:val="28"/>
          <w:szCs w:val="28"/>
          <w:lang w:val="en-US" w:eastAsia="zh-CN"/>
        </w:rPr>
      </w:pPr>
      <w:r>
        <w:rPr>
          <w:rFonts w:hint="eastAsia" w:ascii="黑体" w:hAnsi="黑体" w:eastAsia="黑体" w:cs="黑体"/>
          <w:b w:val="0"/>
          <w:bCs w:val="0"/>
          <w:color w:val="0000FF"/>
          <w:sz w:val="28"/>
          <w:szCs w:val="28"/>
          <w:lang w:val="en-US" w:eastAsia="zh-CN"/>
        </w:rPr>
        <w:t>材料四：</w:t>
      </w:r>
    </w:p>
    <w:p w14:paraId="4F871FEF">
      <w:pPr>
        <w:keepNext w:val="0"/>
        <w:keepLines w:val="0"/>
        <w:pageBreakBefore w:val="0"/>
        <w:kinsoku/>
        <w:wordWrap/>
        <w:overflowPunct/>
        <w:topLinePunct w:val="0"/>
        <w:autoSpaceDE/>
        <w:autoSpaceDN/>
        <w:bidi w:val="0"/>
        <w:adjustRightInd/>
        <w:snapToGrid w:val="0"/>
        <w:spacing w:line="288" w:lineRule="auto"/>
        <w:ind w:firstLine="560" w:firstLineChars="200"/>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color w:val="0000FF"/>
          <w:sz w:val="28"/>
          <w:szCs w:val="28"/>
          <w:lang w:val="en-US" w:eastAsia="zh-CN"/>
        </w:rPr>
        <w:t>近来听说你们学业有进步，官府考核，名列前茅，我听了高兴得睡不着觉；这是我们家的好消息。能继承我家读书风气的，就在你们了，一定要努力啊！我不只是希望你们只获取官职，让自身荣耀、家庭富足，像世俗所追求的那样，向市井小人炫耀。你们必须心存仁爱礼义，以孝顺父母、敬爱兄长为根本，以成为圣贤之人要求自己，务求光耀祖先、造福后人，这样才可以。</w:t>
      </w:r>
    </w:p>
    <w:p w14:paraId="4DF2AD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right="0"/>
        <w:jc w:val="both"/>
        <w:textAlignment w:val="baseline"/>
        <w:rPr>
          <w:rFonts w:hint="eastAsia" w:ascii="黑体" w:hAnsi="黑体" w:eastAsia="黑体" w:cs="黑体"/>
          <w:b w:val="0"/>
          <w:bCs w:val="0"/>
          <w:i w:val="0"/>
          <w:iCs w:val="0"/>
          <w:caps w:val="0"/>
          <w:spacing w:val="0"/>
          <w:sz w:val="28"/>
          <w:szCs w:val="28"/>
        </w:rPr>
      </w:pPr>
      <w:r>
        <w:rPr>
          <w:rFonts w:hint="eastAsia" w:ascii="黑体" w:hAnsi="黑体" w:eastAsia="黑体" w:cs="黑体"/>
          <w:b w:val="0"/>
          <w:bCs w:val="0"/>
          <w:i w:val="0"/>
          <w:iCs w:val="0"/>
          <w:caps w:val="0"/>
          <w:spacing w:val="0"/>
          <w:sz w:val="28"/>
          <w:szCs w:val="28"/>
          <w:shd w:val="clear" w:fill="FFFFFF"/>
          <w:vertAlign w:val="baseline"/>
        </w:rPr>
        <w:t>（四）阅读Ⅳ（本题共2小题，9分）</w:t>
      </w:r>
    </w:p>
    <w:p w14:paraId="775A8F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right="0" w:firstLine="280" w:firstLineChars="100"/>
        <w:jc w:val="both"/>
        <w:textAlignment w:val="baseline"/>
        <w:rPr>
          <w:rFonts w:hint="eastAsia" w:ascii="黑体" w:hAnsi="黑体" w:eastAsia="黑体" w:cs="黑体"/>
          <w:b w:val="0"/>
          <w:bCs w:val="0"/>
          <w:i w:val="0"/>
          <w:iCs w:val="0"/>
          <w:caps w:val="0"/>
          <w:spacing w:val="0"/>
          <w:sz w:val="28"/>
          <w:szCs w:val="28"/>
        </w:rPr>
      </w:pPr>
      <w:r>
        <w:rPr>
          <w:rFonts w:hint="eastAsia" w:ascii="黑体" w:hAnsi="黑体" w:eastAsia="黑体" w:cs="黑体"/>
          <w:b w:val="0"/>
          <w:bCs w:val="0"/>
          <w:i w:val="0"/>
          <w:iCs w:val="0"/>
          <w:caps w:val="0"/>
          <w:spacing w:val="0"/>
          <w:sz w:val="28"/>
          <w:szCs w:val="28"/>
          <w:shd w:val="clear" w:fill="FFFFFF"/>
          <w:vertAlign w:val="baseline"/>
        </w:rPr>
        <w:t>阅读下面这首宋诗，完成15～16题。</w:t>
      </w:r>
    </w:p>
    <w:p w14:paraId="4FC0FD3B">
      <w:pPr>
        <w:keepNext w:val="0"/>
        <w:keepLines w:val="0"/>
        <w:pageBreakBefore w:val="0"/>
        <w:kinsoku/>
        <w:overflowPunct/>
        <w:topLinePunct w:val="0"/>
        <w:autoSpaceDE/>
        <w:autoSpaceDN/>
        <w:bidi w:val="0"/>
        <w:spacing w:line="324" w:lineRule="auto"/>
        <w:jc w:val="center"/>
        <w:rPr>
          <w:rFonts w:hint="eastAsia" w:ascii="黑体" w:hAnsi="黑体" w:eastAsia="黑体" w:cs="黑体"/>
          <w:b w:val="0"/>
          <w:bCs w:val="0"/>
          <w:sz w:val="28"/>
          <w:szCs w:val="36"/>
          <w:vertAlign w:val="superscript"/>
        </w:rPr>
      </w:pPr>
      <w:r>
        <w:rPr>
          <w:rFonts w:hint="eastAsia" w:ascii="黑体" w:hAnsi="黑体" w:eastAsia="黑体" w:cs="黑体"/>
          <w:b w:val="0"/>
          <w:bCs w:val="0"/>
          <w:sz w:val="28"/>
          <w:szCs w:val="36"/>
        </w:rPr>
        <w:t>咏雪</w:t>
      </w:r>
      <w:r>
        <w:rPr>
          <w:rFonts w:hint="eastAsia" w:ascii="黑体" w:hAnsi="黑体" w:eastAsia="黑体" w:cs="黑体"/>
          <w:b w:val="0"/>
          <w:bCs w:val="0"/>
          <w:sz w:val="28"/>
          <w:szCs w:val="36"/>
          <w:vertAlign w:val="superscript"/>
        </w:rPr>
        <w:t>①</w:t>
      </w:r>
    </w:p>
    <w:p w14:paraId="655D9307">
      <w:pPr>
        <w:keepNext w:val="0"/>
        <w:keepLines w:val="0"/>
        <w:pageBreakBefore w:val="0"/>
        <w:kinsoku/>
        <w:wordWrap/>
        <w:overflowPunct/>
        <w:topLinePunct w:val="0"/>
        <w:autoSpaceDE/>
        <w:autoSpaceDN/>
        <w:bidi w:val="0"/>
        <w:adjustRightInd/>
        <w:snapToGrid w:val="0"/>
        <w:spacing w:line="324" w:lineRule="auto"/>
        <w:ind w:left="0" w:firstLine="560" w:firstLineChars="200"/>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辛弃疾</w:t>
      </w:r>
    </w:p>
    <w:p w14:paraId="45E991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right="0" w:firstLine="3360" w:firstLineChars="1200"/>
        <w:jc w:val="both"/>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书窗夜生白，城角晓增悲。</w:t>
      </w:r>
    </w:p>
    <w:p w14:paraId="102AC6C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right="0" w:firstLine="0"/>
        <w:jc w:val="center"/>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未奏蔡州捷</w:t>
      </w:r>
      <w:r>
        <w:rPr>
          <w:rFonts w:hint="eastAsia" w:ascii="黑体" w:hAnsi="黑体" w:eastAsia="黑体" w:cs="黑体"/>
          <w:b w:val="0"/>
          <w:bCs w:val="0"/>
          <w:i w:val="0"/>
          <w:iCs w:val="0"/>
          <w:caps w:val="0"/>
          <w:spacing w:val="0"/>
          <w:sz w:val="28"/>
          <w:szCs w:val="28"/>
          <w:shd w:val="clear" w:fill="FFFFFF"/>
          <w:vertAlign w:val="superscript"/>
        </w:rPr>
        <w:t>②</w:t>
      </w:r>
      <w:r>
        <w:rPr>
          <w:rFonts w:hint="eastAsia" w:ascii="黑体" w:hAnsi="黑体" w:eastAsia="黑体" w:cs="黑体"/>
          <w:b w:val="0"/>
          <w:bCs w:val="0"/>
          <w:i w:val="0"/>
          <w:iCs w:val="0"/>
          <w:caps w:val="0"/>
          <w:spacing w:val="0"/>
          <w:sz w:val="28"/>
          <w:szCs w:val="28"/>
          <w:shd w:val="clear" w:fill="FFFFFF"/>
        </w:rPr>
        <w:t>，且歌梁苑诗。</w:t>
      </w:r>
    </w:p>
    <w:p w14:paraId="3B5E0F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right="0" w:firstLine="0"/>
        <w:jc w:val="center"/>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餐毡</w:t>
      </w:r>
      <w:r>
        <w:rPr>
          <w:rFonts w:hint="eastAsia" w:ascii="黑体" w:hAnsi="黑体" w:eastAsia="黑体" w:cs="黑体"/>
          <w:b w:val="0"/>
          <w:bCs w:val="0"/>
          <w:i w:val="0"/>
          <w:iCs w:val="0"/>
          <w:caps w:val="0"/>
          <w:spacing w:val="0"/>
          <w:sz w:val="28"/>
          <w:szCs w:val="28"/>
          <w:shd w:val="clear" w:fill="FFFFFF"/>
          <w:vertAlign w:val="superscript"/>
        </w:rPr>
        <w:t>③</w:t>
      </w:r>
      <w:r>
        <w:rPr>
          <w:rFonts w:hint="eastAsia" w:ascii="黑体" w:hAnsi="黑体" w:eastAsia="黑体" w:cs="黑体"/>
          <w:b w:val="0"/>
          <w:bCs w:val="0"/>
          <w:i w:val="0"/>
          <w:iCs w:val="0"/>
          <w:caps w:val="0"/>
          <w:spacing w:val="0"/>
          <w:sz w:val="28"/>
          <w:szCs w:val="28"/>
          <w:shd w:val="clear" w:fill="FFFFFF"/>
        </w:rPr>
        <w:t>怀雁使，无酒羡羔儿。</w:t>
      </w:r>
    </w:p>
    <w:p w14:paraId="0F61B4E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right="0" w:firstLine="0"/>
        <w:jc w:val="center"/>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农事勤忧国，明年喜可知。</w:t>
      </w:r>
    </w:p>
    <w:p w14:paraId="5420999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right="0" w:firstLine="0"/>
        <w:jc w:val="both"/>
        <w:rPr>
          <w:rFonts w:hint="eastAsia" w:ascii="黑体" w:hAnsi="黑体" w:eastAsia="黑体" w:cs="黑体"/>
          <w:b w:val="0"/>
          <w:bCs w:val="0"/>
          <w:i w:val="0"/>
          <w:iCs w:val="0"/>
          <w:caps w:val="0"/>
          <w:spacing w:val="0"/>
          <w:sz w:val="28"/>
          <w:szCs w:val="28"/>
          <w:shd w:val="clear" w:fill="FFFFFF"/>
        </w:rPr>
      </w:pPr>
      <w:r>
        <w:rPr>
          <w:rFonts w:hint="eastAsia" w:ascii="黑体" w:hAnsi="黑体" w:eastAsia="黑体" w:cs="黑体"/>
          <w:b w:val="0"/>
          <w:bCs w:val="0"/>
          <w:i w:val="0"/>
          <w:iCs w:val="0"/>
          <w:caps w:val="0"/>
          <w:spacing w:val="0"/>
          <w:sz w:val="28"/>
          <w:szCs w:val="28"/>
          <w:shd w:val="clear" w:fill="FFFFFF"/>
        </w:rPr>
        <w:t>[注]①本诗写于诗人罢官闲居带湖（今江西上饶）时。②蔡州捷：用唐将李愬雪夜入蔡州平叛事。梁苑诗：指文人宴集赏雪赋诗。③“餐毡”句：用苏武牧羊典。羔儿：美酒名。</w:t>
      </w:r>
    </w:p>
    <w:p w14:paraId="47EF5528">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15.</w:t>
      </w:r>
      <w:r>
        <w:rPr>
          <w:rFonts w:hint="eastAsia" w:ascii="黑体" w:hAnsi="黑体" w:eastAsia="黑体" w:cs="黑体"/>
          <w:b w:val="0"/>
          <w:bCs w:val="0"/>
          <w:sz w:val="32"/>
          <w:szCs w:val="32"/>
          <w:lang w:eastAsia="zh-CN"/>
        </w:rPr>
        <w:t>下列对这首诗的理解和赏析，不正确的一项是（3分）</w:t>
      </w:r>
    </w:p>
    <w:p w14:paraId="7F442819">
      <w:pPr>
        <w:keepNext w:val="0"/>
        <w:keepLines w:val="0"/>
        <w:pageBreakBefore w:val="0"/>
        <w:kinsoku/>
        <w:overflowPunct/>
        <w:topLinePunct w:val="0"/>
        <w:autoSpaceDE/>
        <w:autoSpaceDN/>
        <w:bidi w:val="0"/>
        <w:adjustRightInd/>
        <w:snapToGrid w:val="0"/>
        <w:spacing w:line="324" w:lineRule="auto"/>
        <w:ind w:firstLine="320" w:firstLineChars="1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A．这首诗虽以“咏雪”为题，但不以咏物写景取胜，而是重在因雪生发，言志抒怀。</w:t>
      </w:r>
    </w:p>
    <w:p w14:paraId="6A217AF7">
      <w:pPr>
        <w:keepNext w:val="0"/>
        <w:keepLines w:val="0"/>
        <w:pageBreakBefore w:val="0"/>
        <w:kinsoku/>
        <w:overflowPunct/>
        <w:topLinePunct w:val="0"/>
        <w:autoSpaceDE/>
        <w:autoSpaceDN/>
        <w:bidi w:val="0"/>
        <w:adjustRightInd/>
        <w:snapToGrid w:val="0"/>
        <w:spacing w:line="324" w:lineRule="auto"/>
        <w:ind w:firstLine="320" w:firstLineChars="1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B．开篇“书窗夜生白，城角晓增悲”，以细腻的笔触描绘了雪夜的宁静和清晨的哀愁。</w:t>
      </w:r>
    </w:p>
    <w:p w14:paraId="727F2AD4">
      <w:pPr>
        <w:keepNext w:val="0"/>
        <w:keepLines w:val="0"/>
        <w:pageBreakBefore w:val="0"/>
        <w:kinsoku/>
        <w:overflowPunct/>
        <w:topLinePunct w:val="0"/>
        <w:autoSpaceDE/>
        <w:autoSpaceDN/>
        <w:bidi w:val="0"/>
        <w:adjustRightInd/>
        <w:snapToGrid w:val="0"/>
        <w:spacing w:line="324" w:lineRule="auto"/>
        <w:ind w:firstLine="320" w:firstLineChars="1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C．第二联“未奏”“且歌”对举，表达了诗人既然不受重用，不妨暂且逍遥的豁达。</w:t>
      </w:r>
    </w:p>
    <w:p w14:paraId="1409C2B0">
      <w:pPr>
        <w:keepNext w:val="0"/>
        <w:keepLines w:val="0"/>
        <w:pageBreakBefore w:val="0"/>
        <w:kinsoku/>
        <w:overflowPunct/>
        <w:topLinePunct w:val="0"/>
        <w:autoSpaceDE/>
        <w:autoSpaceDN/>
        <w:bidi w:val="0"/>
        <w:adjustRightInd/>
        <w:snapToGrid w:val="0"/>
        <w:spacing w:line="324" w:lineRule="auto"/>
        <w:ind w:firstLine="320" w:firstLineChars="1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D．尾联由下雪联想到来年农业的丰收，既拓宽了诗歌的意境，也丰富了诗人的形象。</w:t>
      </w:r>
    </w:p>
    <w:p w14:paraId="20BA3042">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color w:val="0000FF"/>
          <w:kern w:val="0"/>
          <w:sz w:val="28"/>
          <w:szCs w:val="28"/>
          <w:vertAlign w:val="baseline"/>
          <w:lang w:val="en-US" w:eastAsia="zh-CN" w:bidi="ar"/>
        </w:rPr>
        <w:t xml:space="preserve">15．C   </w:t>
      </w:r>
      <w:r>
        <w:rPr>
          <w:rFonts w:hint="eastAsia" w:ascii="黑体" w:hAnsi="黑体" w:eastAsia="黑体" w:cs="黑体"/>
          <w:b w:val="0"/>
          <w:bCs w:val="0"/>
          <w:i w:val="0"/>
          <w:color w:val="0000FF"/>
          <w:spacing w:val="0"/>
          <w:kern w:val="2"/>
          <w:sz w:val="28"/>
          <w:szCs w:val="28"/>
          <w:lang w:val="en-US" w:eastAsia="zh-CN" w:bidi="ar-SA"/>
        </w:rPr>
        <w:t>【解析】15．本题考查学生分析理解诗歌内容的能力。</w:t>
      </w:r>
    </w:p>
    <w:p w14:paraId="5127C96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sz w:val="32"/>
          <w:szCs w:val="32"/>
          <w:lang w:eastAsia="zh-CN"/>
        </w:rPr>
      </w:pPr>
      <w:r>
        <w:rPr>
          <w:rFonts w:hint="eastAsia" w:ascii="黑体" w:hAnsi="黑体" w:eastAsia="黑体" w:cs="黑体"/>
          <w:b w:val="0"/>
          <w:bCs w:val="0"/>
          <w:i w:val="0"/>
          <w:color w:val="0000FF"/>
          <w:spacing w:val="0"/>
          <w:kern w:val="2"/>
          <w:sz w:val="28"/>
          <w:szCs w:val="28"/>
          <w:lang w:val="en-US" w:eastAsia="zh-CN" w:bidi="ar-SA"/>
        </w:rPr>
        <w:t>C.表达了诗人“既然不受重用，不妨暂且逍遥的豁达”错误。“未奏蔡州捷，且歌梁苑诗”，意思是还没有奏报平定蔡州、淮西的胜利消息，权且以歌咏梁园的诗歌寄情。结合注释①可知，诗人罢官闲居，不受重用，此处“未奏”是暗指国事多难，山河破碎，诗人无能为力，“且歌”是无奈之举，表达了诗人因怀才不遇而愤懑不平。故选C。</w:t>
      </w:r>
    </w:p>
    <w:p w14:paraId="42708C9B">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16.“餐毡怀雁使”一句借苏武故事来表达诗人的思想感情，请结合《苏武传》的相关内容对此作简要分析。（6分）</w:t>
      </w:r>
    </w:p>
    <w:p w14:paraId="562E0F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0"/>
        <w:jc w:val="both"/>
        <w:textAlignment w:val="baseline"/>
        <w:rPr>
          <w:rFonts w:hint="eastAsia" w:ascii="黑体" w:hAnsi="黑体" w:eastAsia="黑体" w:cs="黑体"/>
          <w:b w:val="0"/>
          <w:bCs w:val="0"/>
          <w:sz w:val="32"/>
          <w:szCs w:val="32"/>
          <w:lang w:eastAsia="zh-CN"/>
        </w:rPr>
      </w:pPr>
      <w:r>
        <w:rPr>
          <w:rFonts w:hint="eastAsia" w:ascii="黑体" w:hAnsi="黑体" w:eastAsia="黑体" w:cs="黑体"/>
          <w:b w:val="0"/>
          <w:bCs w:val="0"/>
          <w:color w:val="0000FF"/>
          <w:kern w:val="0"/>
          <w:sz w:val="28"/>
          <w:szCs w:val="28"/>
          <w:vertAlign w:val="baseline"/>
          <w:lang w:val="en-US" w:eastAsia="zh-CN" w:bidi="ar"/>
        </w:rPr>
        <w:t>16.①“餐毡”写苏武在匈奴嚼雪吞毡毛的经历</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（1分）</w:t>
      </w:r>
      <w:r>
        <w:rPr>
          <w:rFonts w:hint="eastAsia" w:ascii="黑体" w:hAnsi="黑体" w:eastAsia="黑体" w:cs="黑体"/>
          <w:b w:val="0"/>
          <w:bCs w:val="0"/>
          <w:color w:val="0000FF"/>
          <w:kern w:val="0"/>
          <w:sz w:val="28"/>
          <w:szCs w:val="28"/>
          <w:vertAlign w:val="baseline"/>
          <w:lang w:val="en-US" w:eastAsia="zh-CN" w:bidi="ar"/>
        </w:rPr>
        <w:t>，借苏武困守北海，类比诗人闲居带湖、心忧国事，暗含诗人不会因处境艰难而屈服的顽强斗志</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（2分）</w:t>
      </w:r>
      <w:r>
        <w:rPr>
          <w:rFonts w:hint="eastAsia" w:ascii="黑体" w:hAnsi="黑体" w:eastAsia="黑体" w:cs="黑体"/>
          <w:b w:val="0"/>
          <w:bCs w:val="0"/>
          <w:color w:val="0000FF"/>
          <w:kern w:val="0"/>
          <w:sz w:val="28"/>
          <w:szCs w:val="28"/>
          <w:vertAlign w:val="baseline"/>
          <w:lang w:val="en-US" w:eastAsia="zh-CN" w:bidi="ar"/>
        </w:rPr>
        <w:t>；②“雁使”写汉朝以大雁传书为由，最终接苏武回国之事</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（1分）</w:t>
      </w:r>
      <w:r>
        <w:rPr>
          <w:rFonts w:hint="eastAsia" w:ascii="黑体" w:hAnsi="黑体" w:eastAsia="黑体" w:cs="黑体"/>
          <w:b w:val="0"/>
          <w:bCs w:val="0"/>
          <w:color w:val="0000FF"/>
          <w:kern w:val="0"/>
          <w:sz w:val="28"/>
          <w:szCs w:val="28"/>
          <w:vertAlign w:val="baseline"/>
          <w:lang w:val="en-US" w:eastAsia="zh-CN" w:bidi="ar"/>
        </w:rPr>
        <w:t>，表达了诗人重回朝廷效力的渴望，抒发忠贞不渝的爱国情怀</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（2分）</w:t>
      </w:r>
      <w:r>
        <w:rPr>
          <w:rFonts w:hint="eastAsia" w:ascii="黑体" w:hAnsi="黑体" w:eastAsia="黑体" w:cs="黑体"/>
          <w:b w:val="0"/>
          <w:bCs w:val="0"/>
          <w:color w:val="0000FF"/>
          <w:kern w:val="0"/>
          <w:sz w:val="28"/>
          <w:szCs w:val="28"/>
          <w:vertAlign w:val="baseline"/>
          <w:lang w:val="en-US" w:eastAsia="zh-CN" w:bidi="ar"/>
        </w:rPr>
        <w:t>。</w:t>
      </w:r>
    </w:p>
    <w:p w14:paraId="2857C58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【解析】本题考查学生评价诗歌中作者的思想情感的能力。</w:t>
      </w:r>
    </w:p>
    <w:p w14:paraId="1224EC7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i w:val="0"/>
          <w:color w:val="0000FF"/>
          <w:spacing w:val="0"/>
          <w:kern w:val="2"/>
          <w:sz w:val="28"/>
          <w:szCs w:val="28"/>
          <w:lang w:val="en-US" w:eastAsia="zh-CN" w:bidi="ar-SA"/>
        </w:rPr>
        <w:t>①结合《苏武传》的相关内容来看，“餐毡”应当指苏武不肯投降之后，匈奴人“乃幽武置大窖中”，苏武“绝不饮食。天雨雪，武卧啮雪，与旃毛并咽之，数日不死”这一故事，对照辛弃疾“罢官闲居带湖”的经历，其中暗含的应是诗人期望自己如苏武一样，虽遭遇艰难困苦的处境，也要保持顽强的斗志，不能轻言投降的心志。</w:t>
      </w:r>
    </w:p>
    <w:p w14:paraId="38B5240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sz w:val="32"/>
          <w:szCs w:val="32"/>
          <w:lang w:eastAsia="zh-CN"/>
        </w:rPr>
      </w:pPr>
      <w:r>
        <w:rPr>
          <w:rFonts w:hint="eastAsia" w:ascii="黑体" w:hAnsi="黑体" w:eastAsia="黑体" w:cs="黑体"/>
          <w:b w:val="0"/>
          <w:bCs w:val="0"/>
          <w:i w:val="0"/>
          <w:color w:val="0000FF"/>
          <w:spacing w:val="0"/>
          <w:kern w:val="2"/>
          <w:sz w:val="28"/>
          <w:szCs w:val="28"/>
          <w:lang w:val="en-US" w:eastAsia="zh-CN" w:bidi="ar-SA"/>
        </w:rPr>
        <w:t>②“雁使”所指的内容，应是《苏武传》结尾部分所述的苏武归国的故事，即“（常惠）教使者谓单于，言天子射上林中，得雁，足有系帛书，言武等在某泽中。使者大喜，如惠语以让单于。单于视左右而惊，谢汉使曰：‘武等实在’”这一段内容。诗人以“怀”字搭配“雁使”一词，表达的就是自己也怀有等待“雁使”的言外之意，具体而说，就是希望能像苏武一样，虽遭磨难，但最终能回归朝廷，再次为国效力。诗人特意用苏武出使匈奴、持节不失的故事，肯定也有以苏武勉励自己的用意，结合诗人在全诗中所要表达的心忧国事却报效无门的悲愤，即可推断出诗句用苏武典故，借以表达诗人忠贞不渝的爱国情怀。</w:t>
      </w:r>
    </w:p>
    <w:p w14:paraId="722F7707">
      <w:pPr>
        <w:keepNext w:val="0"/>
        <w:keepLines w:val="0"/>
        <w:pageBreakBefore w:val="0"/>
        <w:widowControl w:val="0"/>
        <w:kinsoku/>
        <w:wordWrap/>
        <w:overflowPunct/>
        <w:topLinePunct w:val="0"/>
        <w:autoSpaceDE/>
        <w:autoSpaceDN/>
        <w:bidi w:val="0"/>
        <w:adjustRightInd/>
        <w:snapToGrid w:val="0"/>
        <w:spacing w:beforeAutospacing="0" w:afterAutospacing="0" w:line="324" w:lineRule="auto"/>
        <w:ind w:left="0" w:leftChars="0" w:right="0"/>
        <w:jc w:val="left"/>
        <w:textAlignment w:val="center"/>
        <w:rPr>
          <w:rFonts w:hint="eastAsia" w:ascii="黑体" w:hAnsi="黑体" w:eastAsia="黑体" w:cs="黑体"/>
          <w:b w:val="0"/>
          <w:bCs w:val="0"/>
          <w:spacing w:val="0"/>
          <w:kern w:val="2"/>
          <w:sz w:val="28"/>
          <w:szCs w:val="28"/>
          <w:lang w:val="en-US" w:eastAsia="zh-CN" w:bidi="ar"/>
        </w:rPr>
      </w:pPr>
      <w:r>
        <w:rPr>
          <w:rFonts w:hint="eastAsia" w:ascii="黑体" w:hAnsi="黑体" w:eastAsia="黑体" w:cs="黑体"/>
          <w:b w:val="0"/>
          <w:bCs w:val="0"/>
          <w:spacing w:val="0"/>
          <w:kern w:val="2"/>
          <w:sz w:val="28"/>
          <w:szCs w:val="28"/>
          <w:lang w:val="en-US" w:eastAsia="zh-CN" w:bidi="ar"/>
        </w:rPr>
        <w:t>（五）名句名篇默写（本题共4小题，6分）</w:t>
      </w:r>
    </w:p>
    <w:p w14:paraId="76DDD52F">
      <w:pPr>
        <w:keepNext w:val="0"/>
        <w:keepLines w:val="0"/>
        <w:pageBreakBefore w:val="0"/>
        <w:widowControl/>
        <w:suppressLineNumbers w:val="0"/>
        <w:kinsoku/>
        <w:wordWrap/>
        <w:overflowPunct/>
        <w:topLinePunct w:val="0"/>
        <w:autoSpaceDE/>
        <w:autoSpaceDN/>
        <w:bidi w:val="0"/>
        <w:adjustRightInd/>
        <w:snapToGrid w:val="0"/>
        <w:spacing w:line="324" w:lineRule="auto"/>
        <w:jc w:val="left"/>
        <w:textAlignment w:val="auto"/>
        <w:rPr>
          <w:rFonts w:hint="eastAsia" w:ascii="黑体" w:hAnsi="黑体" w:eastAsia="黑体" w:cs="黑体"/>
          <w:b w:val="0"/>
          <w:bCs w:val="0"/>
          <w:i w:val="0"/>
          <w:iCs w:val="0"/>
          <w:caps w:val="0"/>
          <w:spacing w:val="15"/>
          <w:sz w:val="28"/>
          <w:szCs w:val="28"/>
          <w:shd w:val="clear" w:fill="FFFFFF"/>
        </w:rPr>
      </w:pPr>
      <w:r>
        <w:rPr>
          <w:rFonts w:hint="eastAsia" w:ascii="黑体" w:hAnsi="黑体" w:eastAsia="黑体" w:cs="黑体"/>
          <w:b w:val="0"/>
          <w:bCs w:val="0"/>
          <w:i w:val="0"/>
          <w:iCs w:val="0"/>
          <w:caps w:val="0"/>
          <w:spacing w:val="15"/>
          <w:sz w:val="28"/>
          <w:szCs w:val="28"/>
          <w:shd w:val="clear" w:fill="FFFFFF"/>
          <w:lang w:eastAsia="zh-CN"/>
        </w:rPr>
        <w:t>17.</w:t>
      </w:r>
      <w:r>
        <w:rPr>
          <w:rFonts w:hint="eastAsia" w:ascii="黑体" w:hAnsi="黑体" w:eastAsia="黑体" w:cs="黑体"/>
          <w:b w:val="0"/>
          <w:bCs w:val="0"/>
          <w:i w:val="0"/>
          <w:iCs w:val="0"/>
          <w:caps w:val="0"/>
          <w:spacing w:val="15"/>
          <w:sz w:val="28"/>
          <w:szCs w:val="28"/>
          <w:shd w:val="clear" w:fill="FFFFFF"/>
        </w:rPr>
        <w:t>补写出下列句子中的空缺部分。（</w:t>
      </w:r>
      <w:r>
        <w:rPr>
          <w:rFonts w:hint="eastAsia" w:ascii="黑体" w:hAnsi="黑体" w:eastAsia="黑体" w:cs="黑体"/>
          <w:b w:val="0"/>
          <w:bCs w:val="0"/>
          <w:i w:val="0"/>
          <w:iCs w:val="0"/>
          <w:caps w:val="0"/>
          <w:spacing w:val="15"/>
          <w:sz w:val="28"/>
          <w:szCs w:val="28"/>
          <w:shd w:val="clear" w:fill="FFFFFF"/>
          <w:lang w:val="en-US" w:eastAsia="zh-CN"/>
        </w:rPr>
        <w:t>6</w:t>
      </w:r>
      <w:r>
        <w:rPr>
          <w:rFonts w:hint="eastAsia" w:ascii="黑体" w:hAnsi="黑体" w:eastAsia="黑体" w:cs="黑体"/>
          <w:b w:val="0"/>
          <w:bCs w:val="0"/>
          <w:i w:val="0"/>
          <w:iCs w:val="0"/>
          <w:caps w:val="0"/>
          <w:spacing w:val="15"/>
          <w:sz w:val="28"/>
          <w:szCs w:val="28"/>
          <w:shd w:val="clear" w:fill="FFFFFF"/>
        </w:rPr>
        <w:t>分）</w:t>
      </w:r>
    </w:p>
    <w:p w14:paraId="38362D18">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lang w:val="en-US" w:eastAsia="zh-CN"/>
        </w:rPr>
        <w:t>1）</w:t>
      </w:r>
      <w:r>
        <w:rPr>
          <w:rFonts w:hint="eastAsia" w:ascii="黑体" w:hAnsi="黑体" w:eastAsia="黑体" w:cs="黑体"/>
          <w:b w:val="0"/>
          <w:bCs w:val="0"/>
          <w:sz w:val="32"/>
          <w:szCs w:val="32"/>
          <w:lang w:eastAsia="zh-CN"/>
        </w:rPr>
        <w:t>李密在《陈情表》中向晋武帝说明在前朝任职的目的而打消晋武帝疑虑的两句是“________________，________________”。</w:t>
      </w:r>
    </w:p>
    <w:p w14:paraId="52CA4C5B">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（2）同样用“大漠”与“落日”的意象，《使至塞上》写出了边塞的雄奇壮阔，《燕歌行》“________________，________________”却写出了边塞的凄凉与悲壮。</w:t>
      </w:r>
    </w:p>
    <w:p w14:paraId="43E13399">
      <w:pPr>
        <w:keepNext w:val="0"/>
        <w:keepLines w:val="0"/>
        <w:pageBreakBefore w:val="0"/>
        <w:widowControl w:val="0"/>
        <w:kinsoku/>
        <w:wordWrap/>
        <w:overflowPunct/>
        <w:topLinePunct w:val="0"/>
        <w:autoSpaceDE/>
        <w:autoSpaceDN/>
        <w:bidi w:val="0"/>
        <w:adjustRightInd/>
        <w:snapToGrid w:val="0"/>
        <w:spacing w:line="324" w:lineRule="auto"/>
        <w:ind w:firstLine="320" w:firstLineChars="1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3）光影之间，往往能营造幽静的情境，让人神思摇曳。如苏轼在《记承天寺夜游》中所言“庭下如积水空明，水中藻、荇交横，盖竹柏影也”，又如归有光在《项脊轩志》中写桂树随夜风拂动的景象“________________，________________”。</w:t>
      </w:r>
    </w:p>
    <w:p w14:paraId="20AB6814">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color w:val="0000FF"/>
          <w:kern w:val="0"/>
          <w:sz w:val="44"/>
          <w:szCs w:val="44"/>
          <w:vertAlign w:val="baseline"/>
          <w:lang w:val="en-US" w:eastAsia="zh-CN" w:bidi="ar"/>
        </w:rPr>
      </w:pPr>
      <w:r>
        <w:rPr>
          <w:rFonts w:hint="eastAsia" w:ascii="黑体" w:hAnsi="黑体" w:eastAsia="黑体" w:cs="黑体"/>
          <w:b w:val="0"/>
          <w:bCs w:val="0"/>
          <w:color w:val="0000FF"/>
          <w:kern w:val="0"/>
          <w:sz w:val="44"/>
          <w:szCs w:val="44"/>
          <w:vertAlign w:val="baseline"/>
          <w:lang w:val="en-US" w:eastAsia="zh-CN" w:bidi="ar"/>
        </w:rPr>
        <w:t>17.（1）本图宦达，不</w:t>
      </w:r>
      <w:r>
        <w:rPr>
          <w:rFonts w:hint="eastAsia" w:ascii="黑体" w:hAnsi="黑体" w:eastAsia="黑体" w:cs="黑体"/>
          <w:b w:val="0"/>
          <w:bCs w:val="0"/>
          <w:color w:val="0000FF"/>
          <w:kern w:val="0"/>
          <w:sz w:val="48"/>
          <w:szCs w:val="48"/>
          <w:vertAlign w:val="baseline"/>
          <w:lang w:val="en-US" w:eastAsia="zh-CN" w:bidi="ar"/>
        </w:rPr>
        <w:t>矜</w:t>
      </w:r>
      <w:r>
        <w:rPr>
          <w:rFonts w:hint="eastAsia" w:ascii="黑体" w:hAnsi="黑体" w:eastAsia="黑体" w:cs="黑体"/>
          <w:b w:val="0"/>
          <w:bCs w:val="0"/>
          <w:color w:val="0000FF"/>
          <w:kern w:val="0"/>
          <w:sz w:val="44"/>
          <w:szCs w:val="44"/>
          <w:vertAlign w:val="baseline"/>
          <w:lang w:val="en-US" w:eastAsia="zh-CN" w:bidi="ar"/>
        </w:rPr>
        <w:t>名节</w:t>
      </w:r>
    </w:p>
    <w:p w14:paraId="26F56A16">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color w:val="0000FF"/>
          <w:kern w:val="0"/>
          <w:sz w:val="44"/>
          <w:szCs w:val="44"/>
          <w:vertAlign w:val="baseline"/>
          <w:lang w:val="en-US" w:eastAsia="zh-CN" w:bidi="ar"/>
        </w:rPr>
      </w:pPr>
      <w:r>
        <w:rPr>
          <w:rFonts w:hint="eastAsia" w:ascii="黑体" w:hAnsi="黑体" w:eastAsia="黑体" w:cs="黑体"/>
          <w:b w:val="0"/>
          <w:bCs w:val="0"/>
          <w:color w:val="0000FF"/>
          <w:kern w:val="0"/>
          <w:sz w:val="44"/>
          <w:szCs w:val="44"/>
          <w:vertAlign w:val="baseline"/>
          <w:lang w:val="en-US" w:eastAsia="zh-CN" w:bidi="ar"/>
        </w:rPr>
        <w:t>（2）大漠穷秋塞草</w:t>
      </w:r>
      <w:r>
        <w:rPr>
          <w:rFonts w:hint="eastAsia" w:ascii="黑体" w:hAnsi="黑体" w:eastAsia="黑体" w:cs="黑体"/>
          <w:b w:val="0"/>
          <w:bCs w:val="0"/>
          <w:color w:val="0000FF"/>
          <w:kern w:val="0"/>
          <w:sz w:val="48"/>
          <w:szCs w:val="48"/>
          <w:vertAlign w:val="baseline"/>
          <w:lang w:val="en-US" w:eastAsia="zh-CN" w:bidi="ar"/>
        </w:rPr>
        <w:t>腓</w:t>
      </w:r>
      <w:r>
        <w:rPr>
          <w:rFonts w:hint="eastAsia" w:ascii="黑体" w:hAnsi="黑体" w:eastAsia="黑体" w:cs="黑体"/>
          <w:b w:val="0"/>
          <w:bCs w:val="0"/>
          <w:color w:val="0000FF"/>
          <w:kern w:val="0"/>
          <w:sz w:val="44"/>
          <w:szCs w:val="44"/>
          <w:vertAlign w:val="baseline"/>
          <w:lang w:val="en-US" w:eastAsia="zh-CN" w:bidi="ar"/>
        </w:rPr>
        <w:t xml:space="preserve">   孤城落日斗兵稀</w:t>
      </w:r>
    </w:p>
    <w:p w14:paraId="0A561882">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sz w:val="48"/>
          <w:szCs w:val="48"/>
          <w:lang w:val="en-US" w:eastAsia="zh-CN"/>
        </w:rPr>
      </w:pPr>
      <w:r>
        <w:rPr>
          <w:rFonts w:hint="eastAsia" w:ascii="黑体" w:hAnsi="黑体" w:eastAsia="黑体" w:cs="黑体"/>
          <w:b w:val="0"/>
          <w:bCs w:val="0"/>
          <w:color w:val="0000FF"/>
          <w:kern w:val="0"/>
          <w:sz w:val="44"/>
          <w:szCs w:val="44"/>
          <w:vertAlign w:val="baseline"/>
          <w:lang w:val="en-US" w:eastAsia="zh-CN" w:bidi="ar"/>
        </w:rPr>
        <w:t>（3）桂影</w:t>
      </w:r>
      <w:r>
        <w:rPr>
          <w:rFonts w:hint="eastAsia" w:ascii="黑体" w:hAnsi="黑体" w:eastAsia="黑体" w:cs="黑体"/>
          <w:b w:val="0"/>
          <w:bCs w:val="0"/>
          <w:color w:val="0000FF"/>
          <w:kern w:val="0"/>
          <w:sz w:val="48"/>
          <w:szCs w:val="48"/>
          <w:vertAlign w:val="baseline"/>
          <w:lang w:val="en-US" w:eastAsia="zh-CN" w:bidi="ar"/>
        </w:rPr>
        <w:t>斑</w:t>
      </w:r>
      <w:r>
        <w:rPr>
          <w:rFonts w:hint="eastAsia" w:ascii="黑体" w:hAnsi="黑体" w:eastAsia="黑体" w:cs="黑体"/>
          <w:b w:val="0"/>
          <w:bCs w:val="0"/>
          <w:color w:val="0000FF"/>
          <w:kern w:val="0"/>
          <w:sz w:val="44"/>
          <w:szCs w:val="44"/>
          <w:vertAlign w:val="baseline"/>
          <w:lang w:val="en-US" w:eastAsia="zh-CN" w:bidi="ar"/>
        </w:rPr>
        <w:t>驳  风移影动</w:t>
      </w:r>
    </w:p>
    <w:p w14:paraId="0F165012">
      <w:pPr>
        <w:keepNext w:val="0"/>
        <w:keepLines w:val="0"/>
        <w:pageBreakBefore w:val="0"/>
        <w:widowControl w:val="0"/>
        <w:kinsoku/>
        <w:wordWrap/>
        <w:overflowPunct/>
        <w:topLinePunct w:val="0"/>
        <w:autoSpaceDE/>
        <w:autoSpaceDN/>
        <w:bidi w:val="0"/>
        <w:adjustRightInd/>
        <w:snapToGrid w:val="0"/>
        <w:spacing w:beforeAutospacing="0" w:afterAutospacing="0" w:line="324" w:lineRule="auto"/>
        <w:ind w:left="0" w:leftChars="0" w:right="0"/>
        <w:jc w:val="left"/>
        <w:textAlignment w:val="center"/>
        <w:rPr>
          <w:rFonts w:hint="eastAsia" w:ascii="黑体" w:hAnsi="黑体" w:eastAsia="黑体" w:cs="黑体"/>
          <w:b w:val="0"/>
          <w:bCs w:val="0"/>
          <w:spacing w:val="0"/>
          <w:kern w:val="2"/>
          <w:sz w:val="28"/>
          <w:szCs w:val="28"/>
        </w:rPr>
      </w:pPr>
      <w:r>
        <w:rPr>
          <w:rFonts w:hint="eastAsia" w:ascii="黑体" w:hAnsi="黑体" w:eastAsia="黑体" w:cs="黑体"/>
          <w:b w:val="0"/>
          <w:bCs w:val="0"/>
          <w:spacing w:val="0"/>
          <w:kern w:val="2"/>
          <w:sz w:val="28"/>
          <w:szCs w:val="28"/>
          <w:lang w:val="en-US" w:eastAsia="zh-CN" w:bidi="ar"/>
        </w:rPr>
        <w:t>二、语言文字运用（本题共5小题，18分）</w:t>
      </w:r>
    </w:p>
    <w:p w14:paraId="448AAE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right="0"/>
        <w:jc w:val="both"/>
        <w:textAlignment w:val="baseline"/>
        <w:rPr>
          <w:rFonts w:hint="eastAsia" w:ascii="黑体" w:hAnsi="黑体" w:eastAsia="黑体" w:cs="黑体"/>
          <w:b w:val="0"/>
          <w:bCs w:val="0"/>
          <w:i w:val="0"/>
          <w:iCs w:val="0"/>
          <w:caps w:val="0"/>
          <w:spacing w:val="0"/>
          <w:sz w:val="28"/>
          <w:szCs w:val="28"/>
          <w:shd w:val="clear" w:fill="FFFFFF"/>
          <w:vertAlign w:val="baseline"/>
        </w:rPr>
      </w:pPr>
      <w:r>
        <w:rPr>
          <w:rFonts w:hint="eastAsia" w:ascii="黑体" w:hAnsi="黑体" w:eastAsia="黑体" w:cs="黑体"/>
          <w:b w:val="0"/>
          <w:bCs w:val="0"/>
          <w:i w:val="0"/>
          <w:iCs w:val="0"/>
          <w:caps w:val="0"/>
          <w:spacing w:val="0"/>
          <w:sz w:val="28"/>
          <w:szCs w:val="28"/>
          <w:shd w:val="clear" w:fill="FFFFFF"/>
          <w:vertAlign w:val="baseline"/>
          <w:lang w:eastAsia="zh-CN"/>
        </w:rPr>
        <w:t>（一）</w:t>
      </w:r>
      <w:r>
        <w:rPr>
          <w:rFonts w:hint="eastAsia" w:ascii="黑体" w:hAnsi="黑体" w:eastAsia="黑体" w:cs="黑体"/>
          <w:b w:val="0"/>
          <w:bCs w:val="0"/>
          <w:i w:val="0"/>
          <w:iCs w:val="0"/>
          <w:caps w:val="0"/>
          <w:spacing w:val="0"/>
          <w:sz w:val="28"/>
          <w:szCs w:val="28"/>
          <w:shd w:val="clear" w:fill="FFFFFF"/>
          <w:vertAlign w:val="baseline"/>
        </w:rPr>
        <w:t>语言文字运用I</w:t>
      </w:r>
      <w:r>
        <w:rPr>
          <w:rFonts w:hint="eastAsia" w:ascii="黑体" w:hAnsi="黑体" w:eastAsia="黑体" w:cs="黑体"/>
          <w:b w:val="0"/>
          <w:bCs w:val="0"/>
          <w:i w:val="0"/>
          <w:iCs w:val="0"/>
          <w:caps w:val="0"/>
          <w:spacing w:val="0"/>
          <w:sz w:val="28"/>
          <w:szCs w:val="28"/>
          <w:shd w:val="clear" w:fill="FFFFFF"/>
          <w:vertAlign w:val="baseline"/>
          <w:lang w:eastAsia="zh-CN"/>
        </w:rPr>
        <w:t>（</w:t>
      </w:r>
      <w:r>
        <w:rPr>
          <w:rFonts w:hint="eastAsia" w:ascii="黑体" w:hAnsi="黑体" w:eastAsia="黑体" w:cs="黑体"/>
          <w:b w:val="0"/>
          <w:bCs w:val="0"/>
          <w:i w:val="0"/>
          <w:iCs w:val="0"/>
          <w:caps w:val="0"/>
          <w:spacing w:val="0"/>
          <w:sz w:val="28"/>
          <w:szCs w:val="28"/>
          <w:shd w:val="clear" w:fill="FFFFFF"/>
          <w:vertAlign w:val="baseline"/>
        </w:rPr>
        <w:t>本题共3小题，1</w:t>
      </w:r>
      <w:r>
        <w:rPr>
          <w:rFonts w:hint="eastAsia" w:ascii="黑体" w:hAnsi="黑体" w:eastAsia="黑体" w:cs="黑体"/>
          <w:b w:val="0"/>
          <w:bCs w:val="0"/>
          <w:i w:val="0"/>
          <w:iCs w:val="0"/>
          <w:caps w:val="0"/>
          <w:spacing w:val="0"/>
          <w:sz w:val="28"/>
          <w:szCs w:val="28"/>
          <w:shd w:val="clear" w:fill="FFFFFF"/>
          <w:vertAlign w:val="baseline"/>
          <w:lang w:val="en-US" w:eastAsia="zh-CN"/>
        </w:rPr>
        <w:t>0</w:t>
      </w:r>
      <w:r>
        <w:rPr>
          <w:rFonts w:hint="eastAsia" w:ascii="黑体" w:hAnsi="黑体" w:eastAsia="黑体" w:cs="黑体"/>
          <w:b w:val="0"/>
          <w:bCs w:val="0"/>
          <w:i w:val="0"/>
          <w:iCs w:val="0"/>
          <w:caps w:val="0"/>
          <w:spacing w:val="0"/>
          <w:sz w:val="28"/>
          <w:szCs w:val="28"/>
          <w:shd w:val="clear" w:fill="FFFFFF"/>
          <w:vertAlign w:val="baseline"/>
        </w:rPr>
        <w:t>分</w:t>
      </w:r>
      <w:r>
        <w:rPr>
          <w:rFonts w:hint="eastAsia" w:ascii="黑体" w:hAnsi="黑体" w:eastAsia="黑体" w:cs="黑体"/>
          <w:b w:val="0"/>
          <w:bCs w:val="0"/>
          <w:i w:val="0"/>
          <w:iCs w:val="0"/>
          <w:caps w:val="0"/>
          <w:spacing w:val="0"/>
          <w:sz w:val="28"/>
          <w:szCs w:val="28"/>
          <w:shd w:val="clear" w:fill="FFFFFF"/>
          <w:vertAlign w:val="baseline"/>
          <w:lang w:eastAsia="zh-CN"/>
        </w:rPr>
        <w:t>）</w:t>
      </w:r>
      <w:r>
        <w:rPr>
          <w:rFonts w:hint="eastAsia" w:ascii="黑体" w:hAnsi="黑体" w:eastAsia="黑体" w:cs="黑体"/>
          <w:b w:val="0"/>
          <w:bCs w:val="0"/>
          <w:i w:val="0"/>
          <w:iCs w:val="0"/>
          <w:caps w:val="0"/>
          <w:spacing w:val="0"/>
          <w:sz w:val="28"/>
          <w:szCs w:val="28"/>
          <w:shd w:val="clear" w:fill="FFFFFF"/>
          <w:vertAlign w:val="baseline"/>
        </w:rPr>
        <w:t xml:space="preserve"> </w:t>
      </w:r>
    </w:p>
    <w:p w14:paraId="1A0CE6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left="0" w:right="0" w:firstLine="280" w:firstLineChars="100"/>
        <w:jc w:val="both"/>
        <w:textAlignment w:val="baseline"/>
        <w:rPr>
          <w:rFonts w:hint="eastAsia" w:ascii="黑体" w:hAnsi="黑体" w:eastAsia="黑体" w:cs="黑体"/>
          <w:b w:val="0"/>
          <w:bCs w:val="0"/>
          <w:i w:val="0"/>
          <w:iCs w:val="0"/>
          <w:caps w:val="0"/>
          <w:spacing w:val="0"/>
          <w:sz w:val="28"/>
          <w:szCs w:val="28"/>
          <w:shd w:val="clear" w:fill="FFFFFF"/>
          <w:vertAlign w:val="baseline"/>
        </w:rPr>
      </w:pPr>
      <w:r>
        <w:rPr>
          <w:rFonts w:hint="eastAsia" w:ascii="黑体" w:hAnsi="黑体" w:eastAsia="黑体" w:cs="黑体"/>
          <w:b w:val="0"/>
          <w:bCs w:val="0"/>
          <w:i w:val="0"/>
          <w:iCs w:val="0"/>
          <w:caps w:val="0"/>
          <w:spacing w:val="0"/>
          <w:sz w:val="28"/>
          <w:szCs w:val="28"/>
          <w:shd w:val="clear" w:fill="FFFFFF"/>
          <w:vertAlign w:val="baseline"/>
        </w:rPr>
        <w:t>阅读下面的文字，完成18～20题。</w:t>
      </w:r>
    </w:p>
    <w:p w14:paraId="22F825D9">
      <w:pPr>
        <w:keepNext w:val="0"/>
        <w:keepLines w:val="0"/>
        <w:pageBreakBefore w:val="0"/>
        <w:widowControl w:val="0"/>
        <w:kinsoku/>
        <w:wordWrap/>
        <w:overflowPunct/>
        <w:topLinePunct w:val="0"/>
        <w:autoSpaceDE/>
        <w:autoSpaceDN/>
        <w:bidi w:val="0"/>
        <w:adjustRightInd/>
        <w:snapToGrid/>
        <w:spacing w:line="324" w:lineRule="auto"/>
        <w:ind w:firstLine="560" w:firstLineChars="200"/>
        <w:jc w:val="left"/>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快递员戴着头盔飞驰而过，父母亲一边一个拉着孩子走路，</w:t>
      </w:r>
      <w:r>
        <w:rPr>
          <w:rFonts w:hint="eastAsia" w:ascii="黑体" w:hAnsi="黑体" w:eastAsia="黑体" w:cs="黑体"/>
          <w:b w:val="0"/>
          <w:bCs w:val="0"/>
          <w:sz w:val="28"/>
          <w:szCs w:val="36"/>
          <w:u w:val="single"/>
        </w:rPr>
        <w:t>白领们</w:t>
      </w:r>
      <w:r>
        <w:rPr>
          <w:rFonts w:hint="eastAsia" w:ascii="黑体" w:hAnsi="黑体" w:eastAsia="黑体" w:cs="黑体"/>
          <w:b w:val="0"/>
          <w:bCs w:val="0"/>
          <w:sz w:val="28"/>
          <w:szCs w:val="36"/>
        </w:rPr>
        <w:t>西装笔挺行色匆匆</w:t>
      </w:r>
      <w:r>
        <w:rPr>
          <w:rFonts w:hint="eastAsia" w:ascii="黑体" w:hAnsi="黑体" w:eastAsia="黑体" w:cs="黑体"/>
          <w:b w:val="0"/>
          <w:bCs w:val="0"/>
          <w:sz w:val="28"/>
          <w:szCs w:val="36"/>
          <w:u w:val="single"/>
        </w:rPr>
        <w:t>……</w:t>
      </w:r>
      <w:r>
        <w:rPr>
          <w:rFonts w:hint="eastAsia" w:ascii="黑体" w:hAnsi="黑体" w:eastAsia="黑体" w:cs="黑体"/>
          <w:b w:val="0"/>
          <w:bCs w:val="0"/>
          <w:sz w:val="28"/>
          <w:szCs w:val="36"/>
        </w:rPr>
        <w:t>这些似曾相识的日常生活视频片段被并置在一起，再配上轻柔的音乐和感人的字幕：“留一盏</w:t>
      </w:r>
      <w:r>
        <w:rPr>
          <w:rFonts w:hint="eastAsia" w:ascii="黑体" w:hAnsi="黑体" w:eastAsia="黑体" w:cs="黑体"/>
          <w:b w:val="0"/>
          <w:bCs w:val="0"/>
          <w:sz w:val="28"/>
          <w:szCs w:val="36"/>
          <w:u w:val="single"/>
        </w:rPr>
        <w:t>灯</w:t>
      </w:r>
      <w:r>
        <w:rPr>
          <w:rFonts w:hint="eastAsia" w:ascii="黑体" w:hAnsi="黑体" w:eastAsia="黑体" w:cs="黑体"/>
          <w:b w:val="0"/>
          <w:bCs w:val="0"/>
          <w:sz w:val="28"/>
          <w:szCs w:val="36"/>
        </w:rPr>
        <w:t>指引你回家，有一点亮光给予你希望，我会试着治愈你</w:t>
      </w:r>
      <w:r>
        <w:rPr>
          <w:rFonts w:hint="eastAsia" w:ascii="黑体" w:hAnsi="黑体" w:eastAsia="黑体" w:cs="黑体"/>
          <w:b w:val="0"/>
          <w:bCs w:val="0"/>
          <w:sz w:val="28"/>
          <w:szCs w:val="36"/>
          <w:u w:val="single"/>
        </w:rPr>
        <w:t>……</w:t>
      </w:r>
      <w:r>
        <w:rPr>
          <w:rFonts w:hint="eastAsia" w:ascii="黑体" w:hAnsi="黑体" w:eastAsia="黑体" w:cs="黑体"/>
          <w:b w:val="0"/>
          <w:bCs w:val="0"/>
          <w:sz w:val="28"/>
          <w:szCs w:val="36"/>
        </w:rPr>
        <w:t>”这条名为《fix you》</w:t>
      </w:r>
      <w:r>
        <w:rPr>
          <w:rFonts w:hint="eastAsia" w:ascii="黑体" w:hAnsi="黑体" w:eastAsia="黑体" w:cs="黑体"/>
          <w:b w:val="0"/>
          <w:bCs w:val="0"/>
          <w:sz w:val="28"/>
          <w:szCs w:val="36"/>
          <w:lang w:eastAsia="zh-CN"/>
        </w:rPr>
        <w:t>（</w:t>
      </w:r>
      <w:r>
        <w:rPr>
          <w:rFonts w:hint="eastAsia" w:ascii="黑体" w:hAnsi="黑体" w:eastAsia="黑体" w:cs="黑体"/>
          <w:b w:val="0"/>
          <w:bCs w:val="0"/>
          <w:sz w:val="28"/>
          <w:szCs w:val="36"/>
        </w:rPr>
        <w:t>治愈你</w:t>
      </w:r>
      <w:r>
        <w:rPr>
          <w:rFonts w:hint="eastAsia" w:ascii="黑体" w:hAnsi="黑体" w:eastAsia="黑体" w:cs="黑体"/>
          <w:b w:val="0"/>
          <w:bCs w:val="0"/>
          <w:sz w:val="28"/>
          <w:szCs w:val="36"/>
          <w:lang w:eastAsia="zh-CN"/>
        </w:rPr>
        <w:t>）</w:t>
      </w:r>
      <w:r>
        <w:rPr>
          <w:rFonts w:hint="eastAsia" w:ascii="黑体" w:hAnsi="黑体" w:eastAsia="黑体" w:cs="黑体"/>
          <w:b w:val="0"/>
          <w:bCs w:val="0"/>
          <w:sz w:val="28"/>
          <w:szCs w:val="36"/>
        </w:rPr>
        <w:t>的短视频在微博上最终创造了超过200万次的观看与转发记录。</w:t>
      </w:r>
    </w:p>
    <w:p w14:paraId="7A46E72C">
      <w:pPr>
        <w:keepNext w:val="0"/>
        <w:keepLines w:val="0"/>
        <w:pageBreakBefore w:val="0"/>
        <w:widowControl w:val="0"/>
        <w:kinsoku/>
        <w:wordWrap/>
        <w:overflowPunct/>
        <w:topLinePunct w:val="0"/>
        <w:autoSpaceDE/>
        <w:autoSpaceDN/>
        <w:bidi w:val="0"/>
        <w:adjustRightInd/>
        <w:snapToGrid/>
        <w:spacing w:line="324" w:lineRule="auto"/>
        <w:ind w:firstLine="560" w:firstLineChars="200"/>
        <w:jc w:val="left"/>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首先，这条短视频抛弃宏大的叙事，展现生活细节，将“生活”这个抽象概念</w:t>
      </w:r>
      <w:r>
        <w:rPr>
          <w:rFonts w:hint="eastAsia" w:ascii="黑体" w:hAnsi="黑体" w:eastAsia="黑体" w:cs="黑体"/>
          <w:b w:val="0"/>
          <w:bCs w:val="0"/>
          <w:sz w:val="28"/>
          <w:szCs w:val="36"/>
          <w:u w:val="single"/>
        </w:rPr>
        <w:t>溶解</w:t>
      </w:r>
      <w:r>
        <w:rPr>
          <w:rFonts w:hint="eastAsia" w:ascii="黑体" w:hAnsi="黑体" w:eastAsia="黑体" w:cs="黑体"/>
          <w:b w:val="0"/>
          <w:bCs w:val="0"/>
          <w:sz w:val="28"/>
          <w:szCs w:val="36"/>
        </w:rPr>
        <w:t>在每一个具体而微的画面里。</w:t>
      </w:r>
      <w:r>
        <w:rPr>
          <w:rFonts w:hint="eastAsia" w:ascii="黑体" w:hAnsi="黑体" w:eastAsia="黑体" w:cs="黑体"/>
          <w:b w:val="0"/>
          <w:bCs w:val="0"/>
          <w:sz w:val="28"/>
          <w:szCs w:val="36"/>
          <w:u w:val="wave"/>
        </w:rPr>
        <w:t>它让观者不只是旁观一个个生活故事，还从中照见了自身命运</w:t>
      </w:r>
      <w:r>
        <w:rPr>
          <w:rFonts w:hint="eastAsia" w:ascii="黑体" w:hAnsi="黑体" w:eastAsia="黑体" w:cs="黑体"/>
          <w:b w:val="0"/>
          <w:bCs w:val="0"/>
          <w:sz w:val="28"/>
          <w:szCs w:val="36"/>
        </w:rPr>
        <w:t>。许多短视频的风靡，正是因为这种经过提炼后的“真实感”——它并非粗糙的原始记录，而是对日常生活元素进行筛选与重组，让人们感受到了更真实的“真”与</w:t>
      </w:r>
      <w:r>
        <w:rPr>
          <w:rFonts w:hint="eastAsia" w:ascii="黑体" w:hAnsi="黑体" w:eastAsia="黑体" w:cs="黑体"/>
          <w:b w:val="0"/>
          <w:bCs w:val="0"/>
          <w:sz w:val="28"/>
          <w:szCs w:val="36"/>
          <w:u w:val="single"/>
        </w:rPr>
        <w:t>震憾</w:t>
      </w:r>
      <w:r>
        <w:rPr>
          <w:rFonts w:hint="eastAsia" w:ascii="黑体" w:hAnsi="黑体" w:eastAsia="黑体" w:cs="黑体"/>
          <w:b w:val="0"/>
          <w:bCs w:val="0"/>
          <w:sz w:val="28"/>
          <w:szCs w:val="36"/>
        </w:rPr>
        <w:t>。</w:t>
      </w:r>
    </w:p>
    <w:p w14:paraId="337716C2">
      <w:pPr>
        <w:keepNext w:val="0"/>
        <w:keepLines w:val="0"/>
        <w:pageBreakBefore w:val="0"/>
        <w:widowControl w:val="0"/>
        <w:kinsoku/>
        <w:wordWrap/>
        <w:overflowPunct/>
        <w:topLinePunct w:val="0"/>
        <w:autoSpaceDE/>
        <w:autoSpaceDN/>
        <w:bidi w:val="0"/>
        <w:adjustRightInd/>
        <w:snapToGrid/>
        <w:spacing w:line="324" w:lineRule="auto"/>
        <w:ind w:firstLine="560" w:firstLineChars="200"/>
        <w:jc w:val="left"/>
        <w:textAlignment w:val="auto"/>
        <w:rPr>
          <w:rFonts w:hint="eastAsia" w:ascii="黑体" w:hAnsi="黑体" w:eastAsia="黑体" w:cs="黑体"/>
          <w:b w:val="0"/>
          <w:bCs w:val="0"/>
          <w:sz w:val="28"/>
          <w:szCs w:val="36"/>
        </w:rPr>
      </w:pPr>
      <w:r>
        <w:rPr>
          <w:rFonts w:hint="eastAsia" w:ascii="黑体" w:hAnsi="黑体" w:eastAsia="黑体" w:cs="黑体"/>
          <w:b w:val="0"/>
          <w:bCs w:val="0"/>
          <w:sz w:val="28"/>
          <w:szCs w:val="36"/>
        </w:rPr>
        <w:t>其次，其配乐有很细腻的情感铺垫和叙事能力，它娓娓道来，让观众不知不觉沉浸在故事之中。创作者</w:t>
      </w:r>
      <w:r>
        <w:rPr>
          <w:rFonts w:hint="eastAsia" w:ascii="黑体" w:hAnsi="黑体" w:eastAsia="黑体" w:cs="黑体"/>
          <w:b w:val="0"/>
          <w:bCs w:val="0"/>
          <w:sz w:val="28"/>
          <w:szCs w:val="36"/>
          <w:highlight w:val="cyan"/>
        </w:rPr>
        <w:t>精准捕捉</w:t>
      </w:r>
      <w:r>
        <w:rPr>
          <w:rFonts w:hint="eastAsia" w:ascii="黑体" w:hAnsi="黑体" w:eastAsia="黑体" w:cs="黑体"/>
          <w:b w:val="0"/>
          <w:bCs w:val="0"/>
          <w:sz w:val="28"/>
          <w:szCs w:val="36"/>
        </w:rPr>
        <w:t>视频的情感高潮与叙事转折，</w:t>
      </w:r>
      <w:r>
        <w:rPr>
          <w:rFonts w:hint="eastAsia" w:ascii="黑体" w:hAnsi="黑体" w:eastAsia="黑体" w:cs="黑体"/>
          <w:b w:val="0"/>
          <w:bCs w:val="0"/>
          <w:sz w:val="28"/>
          <w:szCs w:val="36"/>
          <w:lang w:eastAsia="zh-CN"/>
        </w:rPr>
        <w:t>（</w:t>
      </w:r>
      <w:r>
        <w:rPr>
          <w:rFonts w:hint="eastAsia" w:ascii="黑体" w:hAnsi="黑体" w:eastAsia="黑体" w:cs="黑体"/>
          <w:b w:val="0"/>
          <w:bCs w:val="0"/>
          <w:sz w:val="28"/>
          <w:szCs w:val="36"/>
          <w:lang w:val="en-US" w:eastAsia="zh-CN"/>
        </w:rPr>
        <w:t xml:space="preserve"> ），</w:t>
      </w:r>
      <w:r>
        <w:rPr>
          <w:rFonts w:hint="eastAsia" w:ascii="黑体" w:hAnsi="黑体" w:eastAsia="黑体" w:cs="黑体"/>
          <w:b w:val="0"/>
          <w:bCs w:val="0"/>
          <w:sz w:val="28"/>
          <w:szCs w:val="36"/>
          <w:highlight w:val="cyan"/>
        </w:rPr>
        <w:t>完美实现</w:t>
      </w:r>
      <w:r>
        <w:rPr>
          <w:rFonts w:hint="eastAsia" w:ascii="黑体" w:hAnsi="黑体" w:eastAsia="黑体" w:cs="黑体"/>
          <w:b w:val="0"/>
          <w:bCs w:val="0"/>
          <w:sz w:val="28"/>
          <w:szCs w:val="36"/>
        </w:rPr>
        <w:t>音乐与画面的契合。最后，这条视频的字幕在影像中是</w:t>
      </w:r>
      <w:r>
        <w:rPr>
          <w:rFonts w:hint="eastAsia" w:ascii="黑体" w:hAnsi="黑体" w:eastAsia="黑体" w:cs="黑体"/>
          <w:b w:val="0"/>
          <w:bCs w:val="0"/>
          <w:sz w:val="28"/>
          <w:szCs w:val="36"/>
          <w:u w:val="single"/>
        </w:rPr>
        <w:t>至关重要</w:t>
      </w:r>
      <w:r>
        <w:rPr>
          <w:rFonts w:hint="eastAsia" w:ascii="黑体" w:hAnsi="黑体" w:eastAsia="黑体" w:cs="黑体"/>
          <w:b w:val="0"/>
          <w:bCs w:val="0"/>
          <w:sz w:val="28"/>
          <w:szCs w:val="36"/>
        </w:rPr>
        <w:t>的角色。它配合视频内容进行解说，因主题温情而风格温情</w:t>
      </w:r>
      <w:r>
        <w:rPr>
          <w:rFonts w:hint="eastAsia" w:ascii="黑体" w:hAnsi="黑体" w:eastAsia="黑体" w:cs="黑体"/>
          <w:b w:val="0"/>
          <w:bCs w:val="0"/>
          <w:sz w:val="28"/>
          <w:szCs w:val="36"/>
          <w:lang w:eastAsia="zh-CN"/>
        </w:rPr>
        <w:t>。</w:t>
      </w:r>
      <w:r>
        <w:rPr>
          <w:rFonts w:hint="eastAsia" w:ascii="黑体" w:hAnsi="黑体" w:eastAsia="黑体" w:cs="黑体"/>
          <w:b w:val="0"/>
          <w:bCs w:val="0"/>
          <w:sz w:val="28"/>
          <w:szCs w:val="36"/>
        </w:rPr>
        <w:t>因画面切换而形成紧密的逻辑链。这些简洁、准确、个性而有感染力的字幕刺激观众想象和思考，最终使观众的情感在极短的观看时间内</w:t>
      </w:r>
      <w:r>
        <w:rPr>
          <w:rFonts w:hint="eastAsia" w:ascii="黑体" w:hAnsi="黑体" w:eastAsia="黑体" w:cs="黑体"/>
          <w:b w:val="0"/>
          <w:bCs w:val="0"/>
          <w:sz w:val="28"/>
          <w:szCs w:val="36"/>
          <w:u w:val="single"/>
        </w:rPr>
        <w:t>暴发</w:t>
      </w:r>
      <w:r>
        <w:rPr>
          <w:rFonts w:hint="eastAsia" w:ascii="黑体" w:hAnsi="黑体" w:eastAsia="黑体" w:cs="黑体"/>
          <w:b w:val="0"/>
          <w:bCs w:val="0"/>
          <w:sz w:val="28"/>
          <w:szCs w:val="36"/>
        </w:rPr>
        <w:t>，如果没有了它们，短视频将失去强烈的感染力。</w:t>
      </w:r>
    </w:p>
    <w:p w14:paraId="589D4AB5">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18.下列是对文中加横线内容的解说，不正确的一项是（3分）</w:t>
      </w:r>
    </w:p>
    <w:p w14:paraId="7CE9A07B">
      <w:pPr>
        <w:keepNext w:val="0"/>
        <w:keepLines w:val="0"/>
        <w:pageBreakBefore w:val="0"/>
        <w:kinsoku/>
        <w:overflowPunct/>
        <w:topLinePunct w:val="0"/>
        <w:autoSpaceDE/>
        <w:autoSpaceDN/>
        <w:bidi w:val="0"/>
        <w:adjustRightInd/>
        <w:snapToGrid w:val="0"/>
        <w:spacing w:line="324" w:lineRule="auto"/>
        <w:ind w:firstLine="320" w:firstLineChars="1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A．“白领们”属于借代，“灯”有象征意义，“溶解”是拟人手法。</w:t>
      </w:r>
    </w:p>
    <w:p w14:paraId="72C38F5B">
      <w:pPr>
        <w:keepNext w:val="0"/>
        <w:keepLines w:val="0"/>
        <w:pageBreakBefore w:val="0"/>
        <w:kinsoku/>
        <w:overflowPunct/>
        <w:topLinePunct w:val="0"/>
        <w:autoSpaceDE/>
        <w:autoSpaceDN/>
        <w:bidi w:val="0"/>
        <w:adjustRightInd/>
        <w:snapToGrid w:val="0"/>
        <w:spacing w:line="324" w:lineRule="auto"/>
        <w:ind w:firstLine="320" w:firstLineChars="1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B.</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文章第一自然段中两处省略号的用法不同。</w:t>
      </w:r>
    </w:p>
    <w:p w14:paraId="00945E72">
      <w:pPr>
        <w:keepNext w:val="0"/>
        <w:keepLines w:val="0"/>
        <w:pageBreakBefore w:val="0"/>
        <w:kinsoku/>
        <w:overflowPunct/>
        <w:topLinePunct w:val="0"/>
        <w:autoSpaceDE/>
        <w:autoSpaceDN/>
        <w:bidi w:val="0"/>
        <w:adjustRightInd/>
        <w:snapToGrid w:val="0"/>
        <w:spacing w:line="324" w:lineRule="auto"/>
        <w:ind w:firstLine="320" w:firstLineChars="1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C.</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“震憾”应改为“震撼”，“暴发”应改为“爆发”。</w:t>
      </w:r>
    </w:p>
    <w:p w14:paraId="38EF3F55">
      <w:pPr>
        <w:keepNext w:val="0"/>
        <w:keepLines w:val="0"/>
        <w:pageBreakBefore w:val="0"/>
        <w:kinsoku/>
        <w:overflowPunct/>
        <w:topLinePunct w:val="0"/>
        <w:autoSpaceDE/>
        <w:autoSpaceDN/>
        <w:bidi w:val="0"/>
        <w:adjustRightInd/>
        <w:snapToGrid w:val="0"/>
        <w:spacing w:line="324" w:lineRule="auto"/>
        <w:ind w:firstLine="320" w:firstLineChars="1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D.</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第三自然段中成语“至关重要”换成“不可或缺”更准确。</w:t>
      </w:r>
    </w:p>
    <w:p w14:paraId="57D42FB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i w:val="0"/>
          <w:color w:val="0000FF"/>
          <w:spacing w:val="0"/>
          <w:kern w:val="2"/>
          <w:sz w:val="28"/>
          <w:szCs w:val="28"/>
          <w:lang w:val="en-US" w:eastAsia="zh-CN" w:bidi="ar-SA"/>
        </w:rPr>
      </w:pPr>
      <w:r>
        <w:rPr>
          <w:rFonts w:hint="eastAsia" w:ascii="黑体" w:hAnsi="黑体" w:eastAsia="黑体" w:cs="黑体"/>
          <w:b w:val="0"/>
          <w:bCs w:val="0"/>
          <w:color w:val="0000FF"/>
          <w:kern w:val="0"/>
          <w:sz w:val="28"/>
          <w:szCs w:val="28"/>
          <w:vertAlign w:val="baseline"/>
          <w:lang w:val="en-US" w:eastAsia="zh-CN" w:bidi="ar"/>
        </w:rPr>
        <w:t>18.（3分）A</w:t>
      </w:r>
      <w:r>
        <w:rPr>
          <w:rFonts w:hint="eastAsia" w:ascii="黑体" w:hAnsi="黑体" w:eastAsia="黑体" w:cs="黑体"/>
          <w:b w:val="0"/>
          <w:bCs w:val="0"/>
          <w:i w:val="0"/>
          <w:color w:val="0000FF"/>
          <w:spacing w:val="0"/>
          <w:kern w:val="2"/>
          <w:sz w:val="28"/>
          <w:szCs w:val="28"/>
          <w:lang w:val="en-US" w:eastAsia="zh-CN" w:bidi="ar-SA"/>
        </w:rPr>
        <w:t>【解析】本题综合考查学生的字形、词义、标点及修辞等基础知识。A项错误。</w:t>
      </w:r>
    </w:p>
    <w:p w14:paraId="6311491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sz w:val="32"/>
          <w:szCs w:val="32"/>
          <w:lang w:eastAsia="zh-CN"/>
        </w:rPr>
      </w:pPr>
      <w:r>
        <w:rPr>
          <w:rFonts w:hint="eastAsia" w:ascii="黑体" w:hAnsi="黑体" w:eastAsia="黑体" w:cs="黑体"/>
          <w:b w:val="0"/>
          <w:bCs w:val="0"/>
          <w:i w:val="0"/>
          <w:color w:val="0000FF"/>
          <w:spacing w:val="0"/>
          <w:kern w:val="2"/>
          <w:sz w:val="28"/>
          <w:szCs w:val="28"/>
          <w:lang w:val="en-US" w:eastAsia="zh-CN" w:bidi="ar-SA"/>
        </w:rPr>
        <w:t>“溶解”不是拟人手法。B项正确。两个省略号分别表示列举未完和引用未完。C项正确。“震撼”指震动摇撼。“暴发”指突然发作（用于自然灾害、疾病），或者突然发财或得势；“爆发”用于火山、情感、重大事件。D项正确。“至关重要”侧重于重要性但非绝对必要性，语境中强调字幕与视频内容的“配合”，结尾处又明确指出“如果没有了它们，短视频将失去强烈的感染力”，可见，语意强调“不可或缺”而不是强调其“至关重要”。</w:t>
      </w:r>
    </w:p>
    <w:p w14:paraId="2D130444">
      <w:pPr>
        <w:keepNext w:val="0"/>
        <w:keepLines w:val="0"/>
        <w:pageBreakBefore w:val="0"/>
        <w:kinsoku/>
        <w:overflowPunct/>
        <w:topLinePunct w:val="0"/>
        <w:autoSpaceDE/>
        <w:autoSpaceDN/>
        <w:bidi w:val="0"/>
        <w:adjustRightInd/>
        <w:snapToGrid w:val="0"/>
        <w:spacing w:line="324" w:lineRule="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19.将下列语句填入文中括号内，最恰当的一项是（3分）</w:t>
      </w:r>
    </w:p>
    <w:p w14:paraId="437E25CD">
      <w:pPr>
        <w:keepNext w:val="0"/>
        <w:keepLines w:val="0"/>
        <w:pageBreakBefore w:val="0"/>
        <w:kinsoku/>
        <w:overflowPunct/>
        <w:topLinePunct w:val="0"/>
        <w:autoSpaceDE/>
        <w:autoSpaceDN/>
        <w:bidi w:val="0"/>
        <w:adjustRightInd/>
        <w:snapToGrid w:val="0"/>
        <w:spacing w:line="324" w:lineRule="auto"/>
        <w:ind w:firstLine="320" w:firstLineChars="1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A.</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合理选择音乐的切入点与节奏</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B.</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选择音乐的合理切入点与节奏</w:t>
      </w:r>
    </w:p>
    <w:p w14:paraId="276BE5AD">
      <w:pPr>
        <w:keepNext w:val="0"/>
        <w:keepLines w:val="0"/>
        <w:pageBreakBefore w:val="0"/>
        <w:kinsoku/>
        <w:overflowPunct/>
        <w:topLinePunct w:val="0"/>
        <w:autoSpaceDE/>
        <w:autoSpaceDN/>
        <w:bidi w:val="0"/>
        <w:adjustRightInd/>
        <w:snapToGrid w:val="0"/>
        <w:spacing w:line="324" w:lineRule="auto"/>
        <w:ind w:firstLine="320" w:firstLineChars="1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C.</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合理选择音乐的节奏与切入点</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D.</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合理选择音乐的切入与节奏</w:t>
      </w:r>
    </w:p>
    <w:p w14:paraId="1CA4D77B">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sz w:val="32"/>
          <w:szCs w:val="32"/>
          <w:lang w:eastAsia="zh-CN"/>
        </w:rPr>
      </w:pPr>
      <w:r>
        <w:rPr>
          <w:rFonts w:hint="eastAsia" w:ascii="黑体" w:hAnsi="黑体" w:eastAsia="黑体" w:cs="黑体"/>
          <w:b w:val="0"/>
          <w:bCs w:val="0"/>
          <w:color w:val="0000FF"/>
          <w:kern w:val="0"/>
          <w:sz w:val="28"/>
          <w:szCs w:val="28"/>
          <w:vertAlign w:val="baseline"/>
          <w:lang w:val="en-US" w:eastAsia="zh-CN" w:bidi="ar"/>
        </w:rPr>
        <w:t>19.（3分）A</w:t>
      </w:r>
      <w:r>
        <w:rPr>
          <w:rFonts w:hint="eastAsia" w:ascii="黑体" w:hAnsi="黑体" w:eastAsia="黑体" w:cs="黑体"/>
          <w:b w:val="0"/>
          <w:bCs w:val="0"/>
          <w:i w:val="0"/>
          <w:color w:val="0000FF"/>
          <w:spacing w:val="0"/>
          <w:kern w:val="2"/>
          <w:sz w:val="28"/>
          <w:szCs w:val="28"/>
          <w:lang w:val="en-US" w:eastAsia="zh-CN" w:bidi="ar-SA"/>
        </w:rPr>
        <w:t>【解析】本题考查学生句式选用和句子衔接知识。根据上下文，括号处与前后形成顺承关系。按照前后句子结构，此处应该为“合理选择”以便与前文“精准捕捉”及后文“完美实现”保持形式结构一致，排除B；根据前文“情感高潮”和“叙事转折”，其对应的内容应该是“切入点”和“节奏”，排除C；“选择切入”不搭配，排除D。</w:t>
      </w:r>
    </w:p>
    <w:p w14:paraId="21C8E788">
      <w:pPr>
        <w:keepNext w:val="0"/>
        <w:keepLines w:val="0"/>
        <w:pageBreakBefore w:val="0"/>
        <w:widowControl w:val="0"/>
        <w:kinsoku/>
        <w:wordWrap/>
        <w:overflowPunct/>
        <w:topLinePunct w:val="0"/>
        <w:autoSpaceDE/>
        <w:autoSpaceDN/>
        <w:bidi w:val="0"/>
        <w:adjustRightInd/>
        <w:snapToGrid w:val="0"/>
        <w:spacing w:line="324" w:lineRule="auto"/>
        <w:jc w:val="lef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20.如果将文中画波浪线的部分改写成“它让观者不是旁观一个个生活故事，而是从中看见自身命运”，</w:t>
      </w:r>
      <w:r>
        <w:rPr>
          <w:rFonts w:hint="eastAsia" w:ascii="黑体" w:hAnsi="黑体" w:eastAsia="黑体" w:cs="黑体"/>
          <w:b w:val="0"/>
          <w:bCs w:val="0"/>
          <w:sz w:val="32"/>
          <w:szCs w:val="32"/>
          <w:highlight w:val="cyan"/>
          <w:lang w:eastAsia="zh-CN"/>
        </w:rPr>
        <w:t>语义就会发生一定的变化</w:t>
      </w:r>
      <w:r>
        <w:rPr>
          <w:rFonts w:hint="eastAsia" w:ascii="黑体" w:hAnsi="黑体" w:eastAsia="黑体" w:cs="黑体"/>
          <w:b w:val="0"/>
          <w:bCs w:val="0"/>
          <w:sz w:val="32"/>
          <w:szCs w:val="32"/>
          <w:lang w:eastAsia="zh-CN"/>
        </w:rPr>
        <w:t>，请结合文段简要分析。（</w:t>
      </w:r>
      <w:r>
        <w:rPr>
          <w:rFonts w:hint="eastAsia" w:ascii="黑体" w:hAnsi="黑体" w:eastAsia="黑体" w:cs="黑体"/>
          <w:b w:val="0"/>
          <w:bCs w:val="0"/>
          <w:sz w:val="32"/>
          <w:szCs w:val="32"/>
          <w:lang w:val="en-US" w:eastAsia="zh-CN"/>
        </w:rPr>
        <w:t>4</w:t>
      </w:r>
      <w:r>
        <w:rPr>
          <w:rFonts w:hint="eastAsia" w:ascii="黑体" w:hAnsi="黑体" w:eastAsia="黑体" w:cs="黑体"/>
          <w:b w:val="0"/>
          <w:bCs w:val="0"/>
          <w:sz w:val="32"/>
          <w:szCs w:val="32"/>
          <w:lang w:eastAsia="zh-CN"/>
        </w:rPr>
        <w:t>分）</w:t>
      </w:r>
    </w:p>
    <w:p w14:paraId="5225CB6D">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sz w:val="32"/>
          <w:szCs w:val="32"/>
          <w:lang w:eastAsia="zh-CN"/>
        </w:rPr>
      </w:pPr>
      <w:r>
        <w:rPr>
          <w:rFonts w:hint="eastAsia" w:ascii="黑体" w:hAnsi="黑体" w:eastAsia="黑体" w:cs="黑体"/>
          <w:b w:val="0"/>
          <w:bCs w:val="0"/>
          <w:color w:val="0000FF"/>
          <w:kern w:val="0"/>
          <w:sz w:val="28"/>
          <w:szCs w:val="28"/>
          <w:vertAlign w:val="baseline"/>
          <w:lang w:val="en-US" w:eastAsia="zh-CN" w:bidi="ar"/>
        </w:rPr>
        <w:t>20.（4分）①原文用表递进的关联词“不只……还……”表示观者既是在观看更是在代入自己。而改句使用表并列的关联词“不是……而是……”表示对前一分句的意思的否定，只认可后一分句的说法。意思改变。②原文使用动词“照见”表示观者生活与短视频可一一对应，同时引发对自己生活的审视与思考，内涵丰富；而改句“看见”只有观看外在现象，感知表象的意思，表意单一。</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（关联词的区别2分，动词的辨析2分）</w:t>
      </w:r>
    </w:p>
    <w:p w14:paraId="07EC7E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24" w:lineRule="auto"/>
        <w:ind w:right="0"/>
        <w:jc w:val="both"/>
        <w:textAlignment w:val="baseline"/>
        <w:rPr>
          <w:rFonts w:hint="eastAsia" w:ascii="黑体" w:hAnsi="黑体" w:eastAsia="黑体" w:cs="黑体"/>
          <w:b w:val="0"/>
          <w:bCs w:val="0"/>
          <w:i w:val="0"/>
          <w:iCs w:val="0"/>
          <w:caps w:val="0"/>
          <w:spacing w:val="0"/>
          <w:sz w:val="28"/>
          <w:szCs w:val="28"/>
          <w:shd w:val="clear" w:fill="FFFFFF"/>
          <w:vertAlign w:val="baseline"/>
        </w:rPr>
      </w:pPr>
      <w:r>
        <w:rPr>
          <w:rFonts w:hint="eastAsia" w:ascii="黑体" w:hAnsi="黑体" w:eastAsia="黑体" w:cs="黑体"/>
          <w:b w:val="0"/>
          <w:bCs w:val="0"/>
          <w:i w:val="0"/>
          <w:iCs w:val="0"/>
          <w:caps w:val="0"/>
          <w:spacing w:val="0"/>
          <w:sz w:val="28"/>
          <w:szCs w:val="28"/>
          <w:shd w:val="clear" w:fill="FFFFFF"/>
          <w:vertAlign w:val="baseline"/>
          <w:lang w:eastAsia="zh-CN"/>
        </w:rPr>
        <w:t>（二）</w:t>
      </w:r>
      <w:r>
        <w:rPr>
          <w:rFonts w:hint="eastAsia" w:ascii="黑体" w:hAnsi="黑体" w:eastAsia="黑体" w:cs="黑体"/>
          <w:b w:val="0"/>
          <w:bCs w:val="0"/>
          <w:i w:val="0"/>
          <w:iCs w:val="0"/>
          <w:caps w:val="0"/>
          <w:spacing w:val="0"/>
          <w:sz w:val="28"/>
          <w:szCs w:val="28"/>
          <w:shd w:val="clear" w:fill="FFFFFF"/>
          <w:vertAlign w:val="baseline"/>
        </w:rPr>
        <w:t>语言文字运用Ⅱ</w:t>
      </w:r>
      <w:r>
        <w:rPr>
          <w:rFonts w:hint="eastAsia" w:ascii="黑体" w:hAnsi="黑体" w:eastAsia="黑体" w:cs="黑体"/>
          <w:b w:val="0"/>
          <w:bCs w:val="0"/>
          <w:i w:val="0"/>
          <w:iCs w:val="0"/>
          <w:caps w:val="0"/>
          <w:spacing w:val="0"/>
          <w:sz w:val="28"/>
          <w:szCs w:val="28"/>
          <w:shd w:val="clear" w:fill="FFFFFF"/>
          <w:vertAlign w:val="baseline"/>
          <w:lang w:eastAsia="zh-CN"/>
        </w:rPr>
        <w:t>（</w:t>
      </w:r>
      <w:r>
        <w:rPr>
          <w:rFonts w:hint="eastAsia" w:ascii="黑体" w:hAnsi="黑体" w:eastAsia="黑体" w:cs="黑体"/>
          <w:b w:val="0"/>
          <w:bCs w:val="0"/>
          <w:i w:val="0"/>
          <w:iCs w:val="0"/>
          <w:caps w:val="0"/>
          <w:spacing w:val="0"/>
          <w:sz w:val="28"/>
          <w:szCs w:val="28"/>
          <w:shd w:val="clear" w:fill="FFFFFF"/>
          <w:vertAlign w:val="baseline"/>
        </w:rPr>
        <w:t>本题共2小题，</w:t>
      </w:r>
      <w:r>
        <w:rPr>
          <w:rFonts w:hint="eastAsia" w:ascii="黑体" w:hAnsi="黑体" w:eastAsia="黑体" w:cs="黑体"/>
          <w:b w:val="0"/>
          <w:bCs w:val="0"/>
          <w:i w:val="0"/>
          <w:iCs w:val="0"/>
          <w:caps w:val="0"/>
          <w:spacing w:val="0"/>
          <w:sz w:val="28"/>
          <w:szCs w:val="28"/>
          <w:shd w:val="clear" w:fill="FFFFFF"/>
          <w:vertAlign w:val="baseline"/>
          <w:lang w:val="en-US" w:eastAsia="zh-CN"/>
        </w:rPr>
        <w:t>8</w:t>
      </w:r>
      <w:r>
        <w:rPr>
          <w:rFonts w:hint="eastAsia" w:ascii="黑体" w:hAnsi="黑体" w:eastAsia="黑体" w:cs="黑体"/>
          <w:b w:val="0"/>
          <w:bCs w:val="0"/>
          <w:i w:val="0"/>
          <w:iCs w:val="0"/>
          <w:caps w:val="0"/>
          <w:spacing w:val="0"/>
          <w:sz w:val="28"/>
          <w:szCs w:val="28"/>
          <w:shd w:val="clear" w:fill="FFFFFF"/>
          <w:vertAlign w:val="baseline"/>
        </w:rPr>
        <w:t>分</w:t>
      </w:r>
      <w:r>
        <w:rPr>
          <w:rFonts w:hint="eastAsia" w:ascii="黑体" w:hAnsi="黑体" w:eastAsia="黑体" w:cs="黑体"/>
          <w:b w:val="0"/>
          <w:bCs w:val="0"/>
          <w:i w:val="0"/>
          <w:iCs w:val="0"/>
          <w:caps w:val="0"/>
          <w:spacing w:val="0"/>
          <w:sz w:val="28"/>
          <w:szCs w:val="28"/>
          <w:shd w:val="clear" w:fill="FFFFFF"/>
          <w:vertAlign w:val="baseline"/>
          <w:lang w:eastAsia="zh-CN"/>
        </w:rPr>
        <w:t>）</w:t>
      </w:r>
    </w:p>
    <w:p w14:paraId="7468C1FE">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阅读下面的文字，完成21～22题。</w:t>
      </w:r>
    </w:p>
    <w:tbl>
      <w:tblPr>
        <w:tblStyle w:val="10"/>
        <w:tblpPr w:leftFromText="180" w:rightFromText="180" w:vertAnchor="text" w:horzAnchor="page" w:tblpX="1768" w:tblpY="926"/>
        <w:tblOverlap w:val="never"/>
        <w:tblW w:w="432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66"/>
        <w:gridCol w:w="619"/>
        <w:gridCol w:w="1020"/>
        <w:gridCol w:w="3231"/>
        <w:gridCol w:w="1923"/>
        <w:gridCol w:w="1541"/>
      </w:tblGrid>
      <w:tr w14:paraId="42134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265" w:type="pct"/>
            <w:vAlign w:val="center"/>
          </w:tcPr>
          <w:p w14:paraId="33AE4827">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center"/>
              <w:textAlignment w:val="auto"/>
              <w:rPr>
                <w:rFonts w:hint="eastAsia" w:ascii="黑体" w:hAnsi="黑体" w:eastAsia="黑体" w:cs="黑体"/>
                <w:b w:val="0"/>
                <w:bCs w:val="0"/>
                <w:sz w:val="32"/>
                <w:szCs w:val="32"/>
              </w:rPr>
            </w:pPr>
          </w:p>
        </w:tc>
        <w:tc>
          <w:tcPr>
            <w:tcW w:w="352" w:type="pct"/>
            <w:vAlign w:val="center"/>
          </w:tcPr>
          <w:p w14:paraId="0B5DB78D">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center"/>
              <w:textAlignment w:val="auto"/>
              <w:rPr>
                <w:rFonts w:hint="eastAsia" w:ascii="黑体" w:hAnsi="黑体" w:eastAsia="黑体" w:cs="黑体"/>
                <w:b w:val="0"/>
                <w:bCs w:val="0"/>
                <w:sz w:val="32"/>
                <w:szCs w:val="32"/>
              </w:rPr>
            </w:pPr>
          </w:p>
          <w:p w14:paraId="3F2C95B1">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镜头</w:t>
            </w:r>
          </w:p>
        </w:tc>
        <w:tc>
          <w:tcPr>
            <w:tcW w:w="579" w:type="pct"/>
            <w:vAlign w:val="center"/>
          </w:tcPr>
          <w:p w14:paraId="66A9DD3A">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center"/>
              <w:textAlignment w:val="auto"/>
              <w:rPr>
                <w:rFonts w:hint="eastAsia" w:ascii="黑体" w:hAnsi="黑体" w:eastAsia="黑体" w:cs="黑体"/>
                <w:b w:val="0"/>
                <w:bCs w:val="0"/>
                <w:sz w:val="32"/>
                <w:szCs w:val="32"/>
              </w:rPr>
            </w:pPr>
          </w:p>
          <w:p w14:paraId="6B684C82">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主题</w:t>
            </w:r>
          </w:p>
        </w:tc>
        <w:tc>
          <w:tcPr>
            <w:tcW w:w="1835" w:type="pct"/>
            <w:vAlign w:val="center"/>
          </w:tcPr>
          <w:p w14:paraId="00B8BF58">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center"/>
              <w:textAlignment w:val="auto"/>
              <w:rPr>
                <w:rFonts w:hint="eastAsia" w:ascii="黑体" w:hAnsi="黑体" w:eastAsia="黑体" w:cs="黑体"/>
                <w:b w:val="0"/>
                <w:bCs w:val="0"/>
                <w:sz w:val="32"/>
                <w:szCs w:val="32"/>
              </w:rPr>
            </w:pPr>
          </w:p>
          <w:p w14:paraId="34499ECD">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画面描述</w:t>
            </w:r>
          </w:p>
        </w:tc>
        <w:tc>
          <w:tcPr>
            <w:tcW w:w="1092" w:type="pct"/>
            <w:vAlign w:val="center"/>
          </w:tcPr>
          <w:p w14:paraId="3C531460">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center"/>
              <w:textAlignment w:val="auto"/>
              <w:rPr>
                <w:rFonts w:hint="eastAsia" w:ascii="黑体" w:hAnsi="黑体" w:eastAsia="黑体" w:cs="黑体"/>
                <w:b w:val="0"/>
                <w:bCs w:val="0"/>
                <w:sz w:val="32"/>
                <w:szCs w:val="32"/>
              </w:rPr>
            </w:pPr>
          </w:p>
          <w:p w14:paraId="2F6C9EAE">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字幕</w:t>
            </w:r>
          </w:p>
        </w:tc>
        <w:tc>
          <w:tcPr>
            <w:tcW w:w="875" w:type="pct"/>
            <w:vAlign w:val="center"/>
          </w:tcPr>
          <w:p w14:paraId="588786D9">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center"/>
              <w:textAlignment w:val="auto"/>
              <w:rPr>
                <w:rFonts w:hint="eastAsia" w:ascii="黑体" w:hAnsi="黑体" w:eastAsia="黑体" w:cs="黑体"/>
                <w:b w:val="0"/>
                <w:bCs w:val="0"/>
                <w:sz w:val="32"/>
                <w:szCs w:val="32"/>
              </w:rPr>
            </w:pPr>
          </w:p>
          <w:p w14:paraId="48C1A7AC">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配乐</w:t>
            </w:r>
          </w:p>
        </w:tc>
      </w:tr>
      <w:tr w14:paraId="71426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7" w:hRule="atLeast"/>
        </w:trPr>
        <w:tc>
          <w:tcPr>
            <w:tcW w:w="265" w:type="pct"/>
            <w:vAlign w:val="center"/>
          </w:tcPr>
          <w:p w14:paraId="1FF964BA">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1</w:t>
            </w:r>
          </w:p>
        </w:tc>
        <w:tc>
          <w:tcPr>
            <w:tcW w:w="352" w:type="pct"/>
            <w:vAlign w:val="center"/>
          </w:tcPr>
          <w:p w14:paraId="4D67393D">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航拍</w:t>
            </w:r>
          </w:p>
        </w:tc>
        <w:tc>
          <w:tcPr>
            <w:tcW w:w="579" w:type="pct"/>
            <w:vAlign w:val="center"/>
          </w:tcPr>
          <w:p w14:paraId="2971ED6A">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自然之境</w:t>
            </w:r>
          </w:p>
        </w:tc>
        <w:tc>
          <w:tcPr>
            <w:tcW w:w="1835" w:type="pct"/>
            <w:vAlign w:val="center"/>
          </w:tcPr>
          <w:p w14:paraId="676BFFFE">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航拍</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镜头掠过晨雾中连绵的群山，穿过</w:t>
            </w:r>
            <w:r>
              <w:rPr>
                <w:rFonts w:hint="eastAsia" w:ascii="黑体" w:hAnsi="黑体" w:eastAsia="黑体" w:cs="黑体"/>
                <w:b w:val="0"/>
                <w:bCs w:val="0"/>
                <w:sz w:val="32"/>
                <w:szCs w:val="32"/>
                <w:highlight w:val="cyan"/>
              </w:rPr>
              <w:t>簌簌作响而被风吹拂</w:t>
            </w:r>
            <w:r>
              <w:rPr>
                <w:rFonts w:hint="eastAsia" w:ascii="黑体" w:hAnsi="黑体" w:eastAsia="黑体" w:cs="黑体"/>
                <w:b w:val="0"/>
                <w:bCs w:val="0"/>
                <w:sz w:val="32"/>
                <w:szCs w:val="32"/>
              </w:rPr>
              <w:t>的竹林，最后停留在那潺潺流动着的，倒映着竹影与天空的</w:t>
            </w:r>
            <w:r>
              <w:rPr>
                <w:rFonts w:hint="eastAsia" w:ascii="黑体" w:hAnsi="黑体" w:eastAsia="黑体" w:cs="黑体"/>
                <w:b w:val="0"/>
                <w:bCs w:val="0"/>
                <w:sz w:val="32"/>
                <w:szCs w:val="32"/>
                <w:highlight w:val="cyan"/>
              </w:rPr>
              <w:t>清脆溪流</w:t>
            </w:r>
            <w:r>
              <w:rPr>
                <w:rFonts w:hint="eastAsia" w:ascii="黑体" w:hAnsi="黑体" w:eastAsia="黑体" w:cs="黑体"/>
                <w:b w:val="0"/>
                <w:bCs w:val="0"/>
                <w:sz w:val="32"/>
                <w:szCs w:val="32"/>
              </w:rPr>
              <w:t>上。</w:t>
            </w:r>
          </w:p>
        </w:tc>
        <w:tc>
          <w:tcPr>
            <w:tcW w:w="1092" w:type="pct"/>
            <w:vAlign w:val="center"/>
          </w:tcPr>
          <w:p w14:paraId="7FB8F3DD">
            <w:pPr>
              <w:keepNext w:val="0"/>
              <w:keepLines w:val="0"/>
              <w:pageBreakBefore w:val="0"/>
              <w:widowControl w:val="0"/>
              <w:kinsoku/>
              <w:wordWrap/>
              <w:overflowPunct/>
              <w:topLinePunct w:val="0"/>
              <w:autoSpaceDE/>
              <w:autoSpaceDN/>
              <w:bidi w:val="0"/>
              <w:adjustRightInd/>
              <w:snapToGrid w:val="0"/>
              <w:spacing w:line="324" w:lineRule="auto"/>
              <w:ind w:left="0" w:firstLine="320" w:firstLineChars="1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山是凝固的曲谱</w:t>
            </w:r>
          </w:p>
          <w:p w14:paraId="708681A2">
            <w:pPr>
              <w:keepNext w:val="0"/>
              <w:keepLines w:val="0"/>
              <w:pageBreakBefore w:val="0"/>
              <w:widowControl w:val="0"/>
              <w:kinsoku/>
              <w:wordWrap/>
              <w:overflowPunct/>
              <w:topLinePunct w:val="0"/>
              <w:autoSpaceDE/>
              <w:autoSpaceDN/>
              <w:bidi w:val="0"/>
              <w:adjustRightInd/>
              <w:snapToGrid w:val="0"/>
              <w:spacing w:line="324" w:lineRule="auto"/>
              <w:ind w:left="0" w:firstLine="320" w:firstLineChars="1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林是动听的音符</w:t>
            </w:r>
          </w:p>
          <w:p w14:paraId="28801472">
            <w:pPr>
              <w:keepNext w:val="0"/>
              <w:keepLines w:val="0"/>
              <w:pageBreakBefore w:val="0"/>
              <w:widowControl w:val="0"/>
              <w:kinsoku/>
              <w:wordWrap/>
              <w:overflowPunct/>
              <w:topLinePunct w:val="0"/>
              <w:autoSpaceDE/>
              <w:autoSpaceDN/>
              <w:bidi w:val="0"/>
              <w:adjustRightInd/>
              <w:snapToGrid w:val="0"/>
              <w:spacing w:line="324" w:lineRule="auto"/>
              <w:ind w:left="0" w:firstLine="320" w:firstLineChars="1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水是流动的乐声</w:t>
            </w:r>
          </w:p>
          <w:p w14:paraId="308C8E51">
            <w:pPr>
              <w:keepNext w:val="0"/>
              <w:keepLines w:val="0"/>
              <w:pageBreakBefore w:val="0"/>
              <w:widowControl w:val="0"/>
              <w:kinsoku/>
              <w:wordWrap/>
              <w:overflowPunct/>
              <w:topLinePunct w:val="0"/>
              <w:autoSpaceDE/>
              <w:autoSpaceDN/>
              <w:bidi w:val="0"/>
              <w:adjustRightInd/>
              <w:snapToGrid w:val="0"/>
              <w:spacing w:line="324" w:lineRule="auto"/>
              <w:ind w:left="0" w:firstLine="320" w:firstLineChars="1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我们喜欢</w:t>
            </w:r>
          </w:p>
          <w:p w14:paraId="05DD158E">
            <w:pPr>
              <w:keepNext w:val="0"/>
              <w:keepLines w:val="0"/>
              <w:pageBreakBefore w:val="0"/>
              <w:widowControl w:val="0"/>
              <w:kinsoku/>
              <w:wordWrap/>
              <w:overflowPunct/>
              <w:topLinePunct w:val="0"/>
              <w:autoSpaceDE/>
              <w:autoSpaceDN/>
              <w:bidi w:val="0"/>
              <w:adjustRightInd/>
              <w:snapToGrid w:val="0"/>
              <w:spacing w:line="324" w:lineRule="auto"/>
              <w:ind w:left="0" w:firstLine="320" w:firstLineChars="1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大自然唱出的歌</w:t>
            </w:r>
          </w:p>
        </w:tc>
        <w:tc>
          <w:tcPr>
            <w:tcW w:w="875" w:type="pct"/>
            <w:vAlign w:val="center"/>
          </w:tcPr>
          <w:p w14:paraId="5C8EC01B">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center"/>
              <w:textAlignment w:val="auto"/>
              <w:rPr>
                <w:rFonts w:hint="eastAsia" w:ascii="黑体" w:hAnsi="黑体" w:eastAsia="黑体" w:cs="黑体"/>
                <w:b w:val="0"/>
                <w:bCs w:val="0"/>
                <w:sz w:val="32"/>
                <w:szCs w:val="32"/>
              </w:rPr>
            </w:pPr>
          </w:p>
          <w:p w14:paraId="7990E67A">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悠缓的古琴声</w:t>
            </w:r>
          </w:p>
          <w:p w14:paraId="0C43F903">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center"/>
              <w:textAlignment w:val="auto"/>
              <w:rPr>
                <w:rFonts w:hint="eastAsia" w:ascii="黑体" w:hAnsi="黑体" w:eastAsia="黑体" w:cs="黑体"/>
                <w:b w:val="0"/>
                <w:bCs w:val="0"/>
                <w:sz w:val="32"/>
                <w:szCs w:val="32"/>
              </w:rPr>
            </w:pPr>
          </w:p>
          <w:p w14:paraId="6DF6012E">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潺潺的流水声</w:t>
            </w:r>
          </w:p>
        </w:tc>
      </w:tr>
      <w:tr w14:paraId="22241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9" w:hRule="atLeast"/>
        </w:trPr>
        <w:tc>
          <w:tcPr>
            <w:tcW w:w="265" w:type="pct"/>
            <w:vAlign w:val="center"/>
          </w:tcPr>
          <w:p w14:paraId="4FA3ECB5">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rPr>
            </w:pPr>
          </w:p>
          <w:p w14:paraId="7F81CB22">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2</w:t>
            </w:r>
          </w:p>
        </w:tc>
        <w:tc>
          <w:tcPr>
            <w:tcW w:w="352" w:type="pct"/>
            <w:vAlign w:val="center"/>
          </w:tcPr>
          <w:p w14:paraId="6B6DB913">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全景</w:t>
            </w:r>
          </w:p>
          <w:p w14:paraId="4AB8208D">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特写</w:t>
            </w:r>
          </w:p>
          <w:p w14:paraId="4B88B08A">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中景</w:t>
            </w:r>
          </w:p>
        </w:tc>
        <w:tc>
          <w:tcPr>
            <w:tcW w:w="579" w:type="pct"/>
            <w:vAlign w:val="center"/>
          </w:tcPr>
          <w:p w14:paraId="4005422A">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曲水流觞</w:t>
            </w:r>
          </w:p>
        </w:tc>
        <w:tc>
          <w:tcPr>
            <w:tcW w:w="1835" w:type="pct"/>
            <w:vAlign w:val="center"/>
          </w:tcPr>
          <w:p w14:paraId="36386E36">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全景</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文人们随意坐在岸边。</w:t>
            </w:r>
          </w:p>
          <w:p w14:paraId="37363123">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特写</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一只手将酒杯轻放于溪水之上，酒杯顺流而下，在溪流弯道处停留，回旋。</w:t>
            </w:r>
          </w:p>
          <w:p w14:paraId="19051D02">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中景</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众人因酒杯的停留发出欢笑声。有人拿出纸笔，有人正在吟哦，有人微笑期待……</w:t>
            </w:r>
          </w:p>
        </w:tc>
        <w:tc>
          <w:tcPr>
            <w:tcW w:w="1092" w:type="pct"/>
            <w:vAlign w:val="center"/>
          </w:tcPr>
          <w:p w14:paraId="06DE754D">
            <w:pPr>
              <w:keepNext w:val="0"/>
              <w:keepLines w:val="0"/>
              <w:pageBreakBefore w:val="0"/>
              <w:widowControl w:val="0"/>
              <w:kinsoku/>
              <w:wordWrap/>
              <w:overflowPunct/>
              <w:topLinePunct w:val="0"/>
              <w:autoSpaceDE/>
              <w:autoSpaceDN/>
              <w:bidi w:val="0"/>
              <w:adjustRightInd/>
              <w:snapToGrid w:val="0"/>
              <w:spacing w:line="612" w:lineRule="auto"/>
              <w:ind w:firstLine="320" w:firstLineChars="100"/>
              <w:jc w:val="both"/>
              <w:textAlignment w:val="auto"/>
              <w:rPr>
                <w:rFonts w:hint="eastAsia" w:ascii="黑体" w:hAnsi="黑体" w:eastAsia="黑体" w:cs="黑体"/>
                <w:b w:val="0"/>
                <w:bCs w:val="0"/>
                <w:sz w:val="32"/>
                <w:szCs w:val="32"/>
                <w:u w:val="single"/>
                <w:lang w:val="en-US" w:eastAsia="zh-CN"/>
              </w:rPr>
            </w:pPr>
            <w:r>
              <w:rPr>
                <w:rFonts w:hint="eastAsia" w:ascii="黑体" w:hAnsi="黑体" w:eastAsia="黑体" w:cs="黑体"/>
                <w:b w:val="0"/>
                <w:bCs w:val="0"/>
                <w:sz w:val="32"/>
                <w:szCs w:val="32"/>
                <w:u w:val="single"/>
                <w:lang w:val="en-US" w:eastAsia="zh-CN"/>
              </w:rPr>
              <w:t xml:space="preserve">              </w:t>
            </w:r>
          </w:p>
          <w:p w14:paraId="56889F9C">
            <w:pPr>
              <w:keepNext w:val="0"/>
              <w:keepLines w:val="0"/>
              <w:pageBreakBefore w:val="0"/>
              <w:widowControl w:val="0"/>
              <w:kinsoku/>
              <w:wordWrap/>
              <w:overflowPunct/>
              <w:topLinePunct w:val="0"/>
              <w:autoSpaceDE/>
              <w:autoSpaceDN/>
              <w:bidi w:val="0"/>
              <w:adjustRightInd/>
              <w:snapToGrid w:val="0"/>
              <w:spacing w:line="612" w:lineRule="auto"/>
              <w:ind w:firstLine="320" w:firstLineChars="100"/>
              <w:jc w:val="both"/>
              <w:textAlignment w:val="auto"/>
              <w:rPr>
                <w:rFonts w:hint="eastAsia" w:ascii="黑体" w:hAnsi="黑体" w:eastAsia="黑体" w:cs="黑体"/>
                <w:b w:val="0"/>
                <w:bCs w:val="0"/>
                <w:sz w:val="32"/>
                <w:szCs w:val="32"/>
                <w:u w:val="single"/>
                <w:lang w:val="en-US" w:eastAsia="zh-CN"/>
              </w:rPr>
            </w:pPr>
            <w:r>
              <w:rPr>
                <w:rFonts w:hint="eastAsia" w:ascii="黑体" w:hAnsi="黑体" w:eastAsia="黑体" w:cs="黑体"/>
                <w:b w:val="0"/>
                <w:bCs w:val="0"/>
                <w:sz w:val="32"/>
                <w:szCs w:val="32"/>
                <w:u w:val="single"/>
                <w:lang w:val="en-US" w:eastAsia="zh-CN"/>
              </w:rPr>
              <w:t xml:space="preserve">              </w:t>
            </w:r>
          </w:p>
          <w:p w14:paraId="03D2D180">
            <w:pPr>
              <w:keepNext w:val="0"/>
              <w:keepLines w:val="0"/>
              <w:pageBreakBefore w:val="0"/>
              <w:widowControl w:val="0"/>
              <w:kinsoku/>
              <w:wordWrap/>
              <w:overflowPunct/>
              <w:topLinePunct w:val="0"/>
              <w:autoSpaceDE/>
              <w:autoSpaceDN/>
              <w:bidi w:val="0"/>
              <w:adjustRightInd/>
              <w:snapToGrid w:val="0"/>
              <w:spacing w:line="612" w:lineRule="auto"/>
              <w:ind w:firstLine="320" w:firstLineChars="100"/>
              <w:jc w:val="both"/>
              <w:textAlignment w:val="auto"/>
              <w:rPr>
                <w:rFonts w:hint="eastAsia" w:ascii="黑体" w:hAnsi="黑体" w:eastAsia="黑体" w:cs="黑体"/>
                <w:b w:val="0"/>
                <w:bCs w:val="0"/>
                <w:sz w:val="32"/>
                <w:szCs w:val="32"/>
                <w:u w:val="single"/>
                <w:lang w:val="en-US" w:eastAsia="zh-CN"/>
              </w:rPr>
            </w:pPr>
            <w:r>
              <w:rPr>
                <w:rFonts w:hint="eastAsia" w:ascii="黑体" w:hAnsi="黑体" w:eastAsia="黑体" w:cs="黑体"/>
                <w:b w:val="0"/>
                <w:bCs w:val="0"/>
                <w:sz w:val="32"/>
                <w:szCs w:val="32"/>
                <w:u w:val="single"/>
                <w:lang w:val="en-US" w:eastAsia="zh-CN"/>
              </w:rPr>
              <w:t xml:space="preserve">              </w:t>
            </w:r>
          </w:p>
          <w:p w14:paraId="2FCC021B">
            <w:pPr>
              <w:keepNext w:val="0"/>
              <w:keepLines w:val="0"/>
              <w:pageBreakBefore w:val="0"/>
              <w:widowControl w:val="0"/>
              <w:kinsoku/>
              <w:wordWrap/>
              <w:overflowPunct/>
              <w:topLinePunct w:val="0"/>
              <w:autoSpaceDE/>
              <w:autoSpaceDN/>
              <w:bidi w:val="0"/>
              <w:adjustRightInd/>
              <w:snapToGrid w:val="0"/>
              <w:spacing w:line="612" w:lineRule="auto"/>
              <w:ind w:firstLine="320" w:firstLineChars="100"/>
              <w:jc w:val="both"/>
              <w:textAlignment w:val="auto"/>
              <w:rPr>
                <w:rFonts w:hint="eastAsia" w:ascii="黑体" w:hAnsi="黑体" w:eastAsia="黑体" w:cs="黑体"/>
                <w:b w:val="0"/>
                <w:bCs w:val="0"/>
                <w:sz w:val="32"/>
                <w:szCs w:val="32"/>
                <w:u w:val="single"/>
                <w:lang w:val="en-US" w:eastAsia="zh-CN"/>
              </w:rPr>
            </w:pPr>
            <w:r>
              <w:rPr>
                <w:rFonts w:hint="eastAsia" w:ascii="黑体" w:hAnsi="黑体" w:eastAsia="黑体" w:cs="黑体"/>
                <w:b w:val="0"/>
                <w:bCs w:val="0"/>
                <w:sz w:val="32"/>
                <w:szCs w:val="32"/>
                <w:u w:val="single"/>
                <w:lang w:val="en-US" w:eastAsia="zh-CN"/>
              </w:rPr>
              <w:t xml:space="preserve">              </w:t>
            </w:r>
          </w:p>
          <w:p w14:paraId="34571412">
            <w:pPr>
              <w:keepNext w:val="0"/>
              <w:keepLines w:val="0"/>
              <w:pageBreakBefore w:val="0"/>
              <w:widowControl w:val="0"/>
              <w:kinsoku/>
              <w:wordWrap/>
              <w:overflowPunct/>
              <w:topLinePunct w:val="0"/>
              <w:autoSpaceDE/>
              <w:autoSpaceDN/>
              <w:bidi w:val="0"/>
              <w:adjustRightInd/>
              <w:snapToGrid w:val="0"/>
              <w:spacing w:line="612" w:lineRule="auto"/>
              <w:ind w:firstLine="320" w:firstLineChars="100"/>
              <w:jc w:val="both"/>
              <w:textAlignment w:val="auto"/>
              <w:rPr>
                <w:rFonts w:hint="eastAsia" w:ascii="黑体" w:hAnsi="黑体" w:eastAsia="黑体" w:cs="黑体"/>
                <w:b w:val="0"/>
                <w:bCs w:val="0"/>
                <w:sz w:val="32"/>
                <w:szCs w:val="32"/>
                <w:u w:val="single"/>
                <w:lang w:val="en-US" w:eastAsia="zh-CN"/>
              </w:rPr>
            </w:pPr>
            <w:r>
              <w:rPr>
                <w:rFonts w:hint="eastAsia" w:ascii="黑体" w:hAnsi="黑体" w:eastAsia="黑体" w:cs="黑体"/>
                <w:b w:val="0"/>
                <w:bCs w:val="0"/>
                <w:sz w:val="32"/>
                <w:szCs w:val="32"/>
                <w:u w:val="single"/>
                <w:lang w:val="en-US" w:eastAsia="zh-CN"/>
              </w:rPr>
              <w:t xml:space="preserve">               </w:t>
            </w:r>
          </w:p>
        </w:tc>
        <w:tc>
          <w:tcPr>
            <w:tcW w:w="875" w:type="pct"/>
            <w:vAlign w:val="center"/>
          </w:tcPr>
          <w:p w14:paraId="00AD3A5E">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悠缓的古琴声</w:t>
            </w:r>
          </w:p>
          <w:p w14:paraId="189AF3C5">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center"/>
              <w:textAlignment w:val="auto"/>
              <w:rPr>
                <w:rFonts w:hint="eastAsia" w:ascii="黑体" w:hAnsi="黑体" w:eastAsia="黑体" w:cs="黑体"/>
                <w:b w:val="0"/>
                <w:bCs w:val="0"/>
                <w:sz w:val="32"/>
                <w:szCs w:val="32"/>
              </w:rPr>
            </w:pPr>
          </w:p>
          <w:p w14:paraId="2EFCF094">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潺潺的流水声</w:t>
            </w:r>
          </w:p>
          <w:p w14:paraId="7FEA3C8B">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p>
          <w:p w14:paraId="3357D1BA">
            <w:pPr>
              <w:keepNext w:val="0"/>
              <w:keepLines w:val="0"/>
              <w:pageBreakBefore w:val="0"/>
              <w:widowControl w:val="0"/>
              <w:kinsoku/>
              <w:wordWrap/>
              <w:overflowPunct/>
              <w:topLinePunct w:val="0"/>
              <w:autoSpaceDE/>
              <w:autoSpaceDN/>
              <w:bidi w:val="0"/>
              <w:adjustRightInd/>
              <w:snapToGrid w:val="0"/>
              <w:spacing w:line="324" w:lineRule="auto"/>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欢笑声吟诵声</w:t>
            </w:r>
          </w:p>
        </w:tc>
      </w:tr>
    </w:tbl>
    <w:p w14:paraId="2FACDC2E">
      <w:pPr>
        <w:keepNext w:val="0"/>
        <w:keepLines w:val="0"/>
        <w:pageBreakBefore w:val="0"/>
        <w:widowControl w:val="0"/>
        <w:kinsoku/>
        <w:wordWrap/>
        <w:overflowPunct/>
        <w:topLinePunct w:val="0"/>
        <w:autoSpaceDE/>
        <w:autoSpaceDN/>
        <w:bidi w:val="0"/>
        <w:adjustRightInd/>
        <w:snapToGrid w:val="0"/>
        <w:spacing w:line="324" w:lineRule="auto"/>
        <w:ind w:firstLine="320" w:firstLineChars="1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下面是短视频《兰亭集序》中的两个镜头脚本，描述了“此地有崇山峻岭，茂林修竹，又有清流激湍，映带左右，引以为流觞曲水，列坐其次”的场景。请根据要求，修改、补充脚本内容。</w:t>
      </w:r>
    </w:p>
    <w:p w14:paraId="586DA1EB">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1AB7718F">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316539B0">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017EF30A">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25BEA585">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4962FADE">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74BBBB51">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5181AF27">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5CB2C525">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5EE6AAF7">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60836844">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7C51A1A9">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17189983">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7AFC7232">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450218DC">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5172790D">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77EA404C">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26E7999E">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2A56E23E">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665864F8">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71C35727">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p>
    <w:p w14:paraId="0625FB00">
      <w:pPr>
        <w:keepNext w:val="0"/>
        <w:keepLines w:val="0"/>
        <w:pageBreakBefore w:val="0"/>
        <w:widowControl w:val="0"/>
        <w:numPr>
          <w:ilvl w:val="0"/>
          <w:numId w:val="5"/>
        </w:numPr>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镜头1的画面描述有两处表述不当，请找出并修改，使其语言表达准确流畅，可增删少量词语，但不得改变原意。</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4分</w:t>
      </w:r>
      <w:r>
        <w:rPr>
          <w:rFonts w:hint="eastAsia" w:ascii="黑体" w:hAnsi="黑体" w:eastAsia="黑体" w:cs="黑体"/>
          <w:b w:val="0"/>
          <w:bCs w:val="0"/>
          <w:sz w:val="32"/>
          <w:szCs w:val="32"/>
          <w:lang w:eastAsia="zh-CN"/>
        </w:rPr>
        <w:t>）</w:t>
      </w:r>
    </w:p>
    <w:p w14:paraId="49A2DFF5">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color w:val="0000FF"/>
          <w:kern w:val="0"/>
          <w:sz w:val="28"/>
          <w:szCs w:val="28"/>
          <w:vertAlign w:val="baseline"/>
          <w:lang w:val="en-US" w:eastAsia="zh-CN" w:bidi="ar"/>
        </w:rPr>
      </w:pPr>
      <w:r>
        <w:rPr>
          <w:rFonts w:hint="eastAsia" w:ascii="黑体" w:hAnsi="黑体" w:eastAsia="黑体" w:cs="黑体"/>
          <w:b w:val="0"/>
          <w:bCs w:val="0"/>
          <w:color w:val="0000FF"/>
          <w:kern w:val="0"/>
          <w:sz w:val="28"/>
          <w:szCs w:val="28"/>
          <w:vertAlign w:val="baseline"/>
          <w:lang w:val="en-US" w:eastAsia="zh-CN" w:bidi="ar"/>
        </w:rPr>
        <w:t>21.（4分）（航拍）镜头掠过晨雾中连绵的群山，穿过被风吹拂而簌簌作响的竹林，最后停留在那潺潺流动着的，倒映着竹影与天空的清冽溪流上。</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（改对一处2分，两处共4分。有其他合理搭配也可得分）</w:t>
      </w:r>
    </w:p>
    <w:p w14:paraId="516C36B3">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sz w:val="32"/>
          <w:szCs w:val="32"/>
          <w:lang w:eastAsia="zh-CN"/>
        </w:rPr>
      </w:pPr>
      <w:r>
        <w:rPr>
          <w:rFonts w:hint="eastAsia" w:ascii="黑体" w:hAnsi="黑体" w:eastAsia="黑体" w:cs="黑体"/>
          <w:b w:val="0"/>
          <w:bCs w:val="0"/>
          <w:i w:val="0"/>
          <w:color w:val="0000FF"/>
          <w:spacing w:val="0"/>
          <w:kern w:val="2"/>
          <w:sz w:val="28"/>
          <w:szCs w:val="28"/>
          <w:lang w:val="en-US" w:eastAsia="zh-CN" w:bidi="ar-SA"/>
        </w:rPr>
        <w:t>【解析】本题考查学生修改病句。第一处因语序不当导致逻辑混乱，应先“被风吹拂”再“簌簌作响”。第二处搭配不当，“清脆溪流”改为“清冽(澈）溪流”</w:t>
      </w:r>
      <w:r>
        <w:rPr>
          <w:rFonts w:hint="eastAsia" w:ascii="黑体" w:hAnsi="黑体" w:eastAsia="黑体" w:cs="黑体"/>
          <w:b w:val="0"/>
          <w:bCs w:val="0"/>
          <w:color w:val="0000FF"/>
          <w:kern w:val="0"/>
          <w:sz w:val="28"/>
          <w:szCs w:val="28"/>
          <w:vertAlign w:val="baseline"/>
          <w:lang w:val="en-US" w:eastAsia="zh-CN" w:bidi="ar"/>
        </w:rPr>
        <w:t>。</w:t>
      </w:r>
    </w:p>
    <w:p w14:paraId="5D5A7A3F">
      <w:pPr>
        <w:keepNext w:val="0"/>
        <w:keepLines w:val="0"/>
        <w:pageBreakBefore w:val="0"/>
        <w:widowControl w:val="0"/>
        <w:kinsoku/>
        <w:wordWrap/>
        <w:overflowPunct/>
        <w:topLinePunct w:val="0"/>
        <w:autoSpaceDE/>
        <w:autoSpaceDN/>
        <w:bidi w:val="0"/>
        <w:adjustRightInd/>
        <w:snapToGrid w:val="0"/>
        <w:spacing w:line="324" w:lineRule="auto"/>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22.</w:t>
      </w:r>
      <w:r>
        <w:rPr>
          <w:rFonts w:hint="eastAsia" w:ascii="黑体" w:hAnsi="黑体" w:eastAsia="黑体" w:cs="黑体"/>
          <w:b w:val="0"/>
          <w:bCs w:val="0"/>
          <w:sz w:val="32"/>
          <w:szCs w:val="32"/>
        </w:rPr>
        <w:t>请结合表格内容，仿照镜头1的字幕形式，为镜头2补充字幕内容。</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lang w:val="en-US" w:eastAsia="zh-CN"/>
        </w:rPr>
        <w:t>4</w:t>
      </w:r>
      <w:r>
        <w:rPr>
          <w:rFonts w:hint="eastAsia" w:ascii="黑体" w:hAnsi="黑体" w:eastAsia="黑体" w:cs="黑体"/>
          <w:b w:val="0"/>
          <w:bCs w:val="0"/>
          <w:sz w:val="32"/>
          <w:szCs w:val="32"/>
        </w:rPr>
        <w:t>分</w:t>
      </w:r>
      <w:r>
        <w:rPr>
          <w:rFonts w:hint="eastAsia" w:ascii="黑体" w:hAnsi="黑体" w:eastAsia="黑体" w:cs="黑体"/>
          <w:b w:val="0"/>
          <w:bCs w:val="0"/>
          <w:sz w:val="32"/>
          <w:szCs w:val="32"/>
          <w:lang w:eastAsia="zh-CN"/>
        </w:rPr>
        <w:t>）</w:t>
      </w:r>
    </w:p>
    <w:p w14:paraId="0E92A103">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pPr>
      <w:r>
        <w:rPr>
          <w:rFonts w:hint="eastAsia" w:ascii="黑体" w:hAnsi="黑体" w:eastAsia="黑体" w:cs="黑体"/>
          <w:b w:val="0"/>
          <w:bCs w:val="0"/>
          <w:color w:val="0000FF"/>
          <w:kern w:val="0"/>
          <w:sz w:val="28"/>
          <w:szCs w:val="28"/>
          <w:vertAlign w:val="baseline"/>
          <w:lang w:val="en-US" w:eastAsia="zh-CN" w:bidi="ar"/>
        </w:rPr>
        <w:t>22.岸是绿色的书桌/溪是铺开的卷轴/杯是诗句的断点/我们等待第一首写出的诗</w:t>
      </w:r>
      <w:r>
        <w:rPr>
          <w:rFonts w:hint="eastAsia" w:ascii="黑体" w:hAnsi="黑体" w:eastAsia="黑体" w:cs="黑体"/>
          <w:b w:val="0"/>
          <w:bCs w:val="0"/>
          <w:i w:val="0"/>
          <w:iCs w:val="0"/>
          <w:caps w:val="0"/>
          <w:color w:val="FF0000"/>
          <w:spacing w:val="0"/>
          <w:kern w:val="0"/>
          <w:sz w:val="22"/>
          <w:szCs w:val="22"/>
          <w:shd w:val="clear" w:fill="FFFFFF"/>
          <w:vertAlign w:val="baseline"/>
          <w:lang w:val="en-US" w:eastAsia="zh-CN" w:bidi="ar"/>
        </w:rPr>
        <w:t>（句式与修辞1分，内容概述2分，逻辑1分）</w:t>
      </w:r>
    </w:p>
    <w:p w14:paraId="7C9F03E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Chars="0" w:right="0" w:rightChars="0"/>
        <w:jc w:val="left"/>
        <w:textAlignment w:val="center"/>
        <w:rPr>
          <w:rFonts w:hint="eastAsia" w:ascii="黑体" w:hAnsi="黑体" w:eastAsia="黑体" w:cs="黑体"/>
          <w:b w:val="0"/>
          <w:bCs w:val="0"/>
          <w:sz w:val="32"/>
          <w:szCs w:val="32"/>
          <w:lang w:eastAsia="zh-CN"/>
        </w:rPr>
        <w:sectPr>
          <w:footerReference r:id="rId3" w:type="default"/>
          <w:pgSz w:w="11900" w:h="16840"/>
          <w:pgMar w:top="1431" w:right="854" w:bottom="367" w:left="890" w:header="0" w:footer="850" w:gutter="0"/>
          <w:pgNumType w:fmt="decimal"/>
          <w:cols w:space="720" w:num="1"/>
        </w:sectPr>
      </w:pPr>
      <w:r>
        <w:rPr>
          <w:rFonts w:hint="eastAsia" w:ascii="黑体" w:hAnsi="黑体" w:eastAsia="黑体" w:cs="黑体"/>
          <w:b w:val="0"/>
          <w:bCs w:val="0"/>
          <w:i w:val="0"/>
          <w:color w:val="0000FF"/>
          <w:spacing w:val="0"/>
          <w:kern w:val="2"/>
          <w:sz w:val="28"/>
          <w:szCs w:val="28"/>
          <w:lang w:val="en-US" w:eastAsia="zh-CN" w:bidi="ar-SA"/>
        </w:rPr>
        <w:t>【解析】本题考查学生语言运用综合能力。结合文段对短视频字幕特点(简洁、准确、个性化、逻辑性)的阐述，学生需要按照短视频主题进行语言风格的选择，按照镜头1的字幕示例和镜头2的画面描述进行表述，还要形成一定的逻辑关联。所以答案要仿用整句和暗喻，几个喻体要有逻辑关联。</w:t>
      </w:r>
    </w:p>
    <w:p w14:paraId="162EE64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324" w:lineRule="auto"/>
        <w:ind w:right="0"/>
        <w:jc w:val="left"/>
        <w:textAlignment w:val="auto"/>
        <w:rPr>
          <w:rFonts w:hint="eastAsia" w:ascii="黑体" w:hAnsi="黑体" w:eastAsia="黑体" w:cs="黑体"/>
          <w:b w:val="0"/>
          <w:bCs w:val="0"/>
          <w:spacing w:val="0"/>
          <w:kern w:val="2"/>
          <w:sz w:val="28"/>
          <w:szCs w:val="28"/>
          <w:lang w:val="en-US" w:eastAsia="zh-CN" w:bidi="ar"/>
        </w:rPr>
      </w:pPr>
    </w:p>
    <w:sectPr>
      <w:headerReference r:id="rId4" w:type="default"/>
      <w:footerReference r:id="rId5" w:type="default"/>
      <w:pgSz w:w="11906" w:h="16838"/>
      <w:pgMar w:top="1440" w:right="1633" w:bottom="1440" w:left="1633" w:header="851" w:footer="130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67FB2">
    <w:pPr>
      <w:spacing w:line="176" w:lineRule="auto"/>
      <w:ind w:left="5050"/>
      <w:rPr>
        <w:rFonts w:ascii="Times New Roman" w:hAnsi="Times New Roman" w:eastAsia="Times New Roman" w:cs="Times New Roman"/>
        <w:sz w:val="23"/>
        <w:szCs w:val="23"/>
      </w:rPr>
    </w:pPr>
    <w:r>
      <w:rPr>
        <w:sz w:val="23"/>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BFE360">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4BFE360">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B5FE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381F8">
                          <w:pPr>
                            <w:pStyle w:val="4"/>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8381F8">
                    <w:pPr>
                      <w:pStyle w:val="4"/>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E6611">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069D73"/>
    <w:multiLevelType w:val="singleLevel"/>
    <w:tmpl w:val="A7069D73"/>
    <w:lvl w:ilvl="0" w:tentative="0">
      <w:start w:val="8"/>
      <w:numFmt w:val="decimal"/>
      <w:lvlText w:val="%1."/>
      <w:lvlJc w:val="left"/>
      <w:pPr>
        <w:tabs>
          <w:tab w:val="left" w:pos="312"/>
        </w:tabs>
      </w:pPr>
    </w:lvl>
  </w:abstractNum>
  <w:abstractNum w:abstractNumId="1">
    <w:nsid w:val="B039DF37"/>
    <w:multiLevelType w:val="singleLevel"/>
    <w:tmpl w:val="B039DF37"/>
    <w:lvl w:ilvl="0" w:tentative="0">
      <w:start w:val="2"/>
      <w:numFmt w:val="decimal"/>
      <w:suff w:val="nothing"/>
      <w:lvlText w:val="（%1）"/>
      <w:lvlJc w:val="left"/>
    </w:lvl>
  </w:abstractNum>
  <w:abstractNum w:abstractNumId="2">
    <w:nsid w:val="26FEE58F"/>
    <w:multiLevelType w:val="singleLevel"/>
    <w:tmpl w:val="26FEE58F"/>
    <w:lvl w:ilvl="0" w:tentative="0">
      <w:start w:val="10"/>
      <w:numFmt w:val="decimal"/>
      <w:suff w:val="space"/>
      <w:lvlText w:val="%1."/>
      <w:lvlJc w:val="left"/>
    </w:lvl>
  </w:abstractNum>
  <w:abstractNum w:abstractNumId="3">
    <w:nsid w:val="2BAE70DF"/>
    <w:multiLevelType w:val="singleLevel"/>
    <w:tmpl w:val="2BAE70DF"/>
    <w:lvl w:ilvl="0" w:tentative="0">
      <w:start w:val="21"/>
      <w:numFmt w:val="decimal"/>
      <w:lvlText w:val="%1."/>
      <w:lvlJc w:val="left"/>
      <w:pPr>
        <w:tabs>
          <w:tab w:val="left" w:pos="312"/>
        </w:tabs>
      </w:pPr>
    </w:lvl>
  </w:abstractNum>
  <w:abstractNum w:abstractNumId="4">
    <w:nsid w:val="4169FB3F"/>
    <w:multiLevelType w:val="singleLevel"/>
    <w:tmpl w:val="4169FB3F"/>
    <w:lvl w:ilvl="0" w:tentative="0">
      <w:start w:val="1"/>
      <w:numFmt w:val="decimal"/>
      <w:suff w:val="space"/>
      <w:lvlText w:val="%1."/>
      <w:lvlJc w:val="left"/>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1Mjc4YjQ3NjVhZjYxYmI5Y2NmZTBmODRlZWYyNGYifQ=="/>
  </w:docVars>
  <w:rsids>
    <w:rsidRoot w:val="00000000"/>
    <w:rsid w:val="01227D26"/>
    <w:rsid w:val="017A32D2"/>
    <w:rsid w:val="02A4476B"/>
    <w:rsid w:val="03791753"/>
    <w:rsid w:val="079E5C2C"/>
    <w:rsid w:val="07FA4E0B"/>
    <w:rsid w:val="082A74C0"/>
    <w:rsid w:val="09EE2794"/>
    <w:rsid w:val="0ABE4797"/>
    <w:rsid w:val="0AD67BCF"/>
    <w:rsid w:val="0CF12CA2"/>
    <w:rsid w:val="0D7F02AE"/>
    <w:rsid w:val="0DD423A8"/>
    <w:rsid w:val="101210C7"/>
    <w:rsid w:val="171B1048"/>
    <w:rsid w:val="1B842854"/>
    <w:rsid w:val="1B9D214B"/>
    <w:rsid w:val="1CF10B3B"/>
    <w:rsid w:val="1D013F30"/>
    <w:rsid w:val="1E89010A"/>
    <w:rsid w:val="21771570"/>
    <w:rsid w:val="22086865"/>
    <w:rsid w:val="22EB66BE"/>
    <w:rsid w:val="239E1C5C"/>
    <w:rsid w:val="242C1A68"/>
    <w:rsid w:val="24332590"/>
    <w:rsid w:val="27982240"/>
    <w:rsid w:val="29BD5CF0"/>
    <w:rsid w:val="2C5B1375"/>
    <w:rsid w:val="2F7C4B91"/>
    <w:rsid w:val="32B514D8"/>
    <w:rsid w:val="36CD5000"/>
    <w:rsid w:val="37A56D79"/>
    <w:rsid w:val="3C7C5835"/>
    <w:rsid w:val="3DC456E6"/>
    <w:rsid w:val="3EEB5384"/>
    <w:rsid w:val="424C5CAA"/>
    <w:rsid w:val="46D945EF"/>
    <w:rsid w:val="48DD58AD"/>
    <w:rsid w:val="4C06511B"/>
    <w:rsid w:val="4E1C2420"/>
    <w:rsid w:val="4E816CDB"/>
    <w:rsid w:val="51513130"/>
    <w:rsid w:val="524B6417"/>
    <w:rsid w:val="52817456"/>
    <w:rsid w:val="56D83DF0"/>
    <w:rsid w:val="586A6232"/>
    <w:rsid w:val="58F07313"/>
    <w:rsid w:val="5945765E"/>
    <w:rsid w:val="5B631C42"/>
    <w:rsid w:val="5D294460"/>
    <w:rsid w:val="5F5FA8C5"/>
    <w:rsid w:val="5FBF6023"/>
    <w:rsid w:val="6198112C"/>
    <w:rsid w:val="61A5312B"/>
    <w:rsid w:val="65521AC0"/>
    <w:rsid w:val="66815672"/>
    <w:rsid w:val="66B16CD0"/>
    <w:rsid w:val="67B552EB"/>
    <w:rsid w:val="6EF703CA"/>
    <w:rsid w:val="6F171E0E"/>
    <w:rsid w:val="707B2A29"/>
    <w:rsid w:val="70826EAE"/>
    <w:rsid w:val="733221CE"/>
    <w:rsid w:val="74F7350F"/>
    <w:rsid w:val="75596138"/>
    <w:rsid w:val="78A31478"/>
    <w:rsid w:val="78D2708B"/>
    <w:rsid w:val="7AB9FA7E"/>
    <w:rsid w:val="7ADB34AD"/>
    <w:rsid w:val="7B857D92"/>
    <w:rsid w:val="7C0861C2"/>
    <w:rsid w:val="7DFD5ACF"/>
    <w:rsid w:val="DEFF2D2F"/>
    <w:rsid w:val="EFB62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楷体" w:hAnsi="楷体" w:eastAsia="楷体" w:cs="楷体"/>
      <w:sz w:val="24"/>
      <w:szCs w:val="24"/>
      <w:lang w:val="en-US" w:eastAsia="en-US" w:bidi="ar-SA"/>
    </w:rPr>
  </w:style>
  <w:style w:type="paragraph" w:styleId="3">
    <w:name w:val="Plain Text"/>
    <w:basedOn w:val="1"/>
    <w:qFormat/>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f01ba774-6cb3-45b3-8194-de3cd2167e07</errorID>
      <errorWord>(</errorWord>
      <group>L1_Format</group>
      <groupName>格式问题</groupName>
      <ability>L2_HalfPunc</ability>
      <abilityName>全半角检查</abilityName>
      <candidateList>
        <item>（</item>
      </candidateList>
      <explain>文本全半角错误。</explain>
      <paraID>73A0A3F6</paraID>
      <start>6</start>
      <end>7</end>
      <status>modified</status>
      <modifiedWord>（</modifiedWord>
      <trackRevisions>false</trackRevisions>
    </reviewItem>
    <reviewItem>
      <errorID>8ba5c5d1-83f8-4bdb-84a3-82a18382a4ab</errorID>
      <errorWord>主体</errorWord>
      <group>L1_Grammar</group>
      <groupName>语法问题</groupName>
      <ability>L2_Collocation</ability>
      <abilityName>搭配不当</abilityName>
      <candidateList>
        <item>境界</item>
      </candidateList>
      <explain>句子中可能存在主谓、动宾、定语中心语、状语中心语、补语中心语、关联词搭配不当等问题。</explain>
      <paraID>77349BA0</paraID>
      <start>193</start>
      <end>195</end>
      <status>ignored</status>
      <modifiedWord/>
      <trackRevisions>false</trackRevisions>
    </reviewItem>
    <reviewItem>
      <errorID>3c868706-7a6e-45d4-99e5-9f69ab391607</errorID>
      <errorWord>，使得</errorWord>
      <group>L1_Grammar</group>
      <groupName>语法问题</groupName>
      <ability>L2_Missing</ability>
      <abilityName>成分残缺</abilityName>
      <candidateList>
        <item>，</item>
      </candidateList>
      <explain>句子中可能存在主谓宾、修饰语或者必要的词语残缺。</explain>
      <paraID>5AC93692</paraID>
      <start>98</start>
      <end>101</end>
      <status>ignored</status>
      <modifiedWord/>
      <trackRevisions>false</trackRevisions>
    </reviewItem>
    <reviewItem>
      <errorID>b95ef696-52a9-47ec-a7ee-62b92b07f24e</errorID>
      <errorWord>就</errorWord>
      <group>L1_Grammar</group>
      <groupName>语法问题</groupName>
      <ability>L2_Missing</ability>
      <abilityName>成分残缺</abilityName>
      <candidateList>
        <item>中国就</item>
      </candidateList>
      <explain>句子中可能存在主谓宾、修饰语或者必要的词语残缺。</explain>
      <paraID>5AC93692</paraID>
      <start>160</start>
      <end>161</end>
      <status>ignored</status>
      <modifiedWord/>
      <trackRevisions>false</trackRevisions>
    </reviewItem>
    <reviewItem>
      <errorID>90bd0ed5-3c43-4e09-95e7-dee1fb024735</errorID>
      <errorWord>自主性</errorWord>
      <group>L1_Grammar</group>
      <groupName>语法问题</groupName>
      <ability>L2_Collocation</ability>
      <abilityName>搭配不当</abilityName>
      <candidateList>
        <item>基础</item>
      </candidateList>
      <explain>句子中可能存在主谓、动宾、定语中心语、状语中心语、补语中心语、关联词搭配不当等问题。</explain>
      <paraID>5AC93692</paraID>
      <start>470</start>
      <end>473</end>
      <status>ignored</status>
      <modifiedWord/>
      <trackRevisions>false</trackRevisions>
    </reviewItem>
    <reviewItem>
      <errorID>96b2f282-f3c7-4403-8e17-615bc72daaba</errorID>
      <errorWord>展开</errorWord>
      <group>L1_Grammar</group>
      <groupName>语法问题</groupName>
      <ability>L2_Grammar</ability>
      <abilityName>语法错误</abilityName>
      <candidateList>
        <item>进行</item>
      </candidateList>
      <explain>“展开～阐释”搭配不当，建议修改为“进行～阐释”。</explain>
      <paraID>4CEB8191</paraID>
      <start>40</start>
      <end>42</end>
      <status>ignored</status>
      <modifiedWord/>
      <trackRevisions>false</trackRevisions>
    </reviewItem>
    <reviewItem>
      <errorID>dfd6526d-85c2-4b53-a3b0-f358a3590fda</errorID>
      <errorWord>人们</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6EE299D9</paraID>
      <start>169</start>
      <end>171</end>
      <status>ignored</status>
      <modifiedWord/>
      <trackRevisions>false</trackRevisions>
    </reviewItem>
    <reviewItem>
      <errorID>94322c6f-7b9f-44a3-9f8b-eedfbe32d5a9</errorID>
      <errorWord>纳入到</errorWord>
      <group>L1_Word</group>
      <groupName>字词问题</groupName>
      <ability>L2_Typo</ability>
      <abilityName>字词错误</abilityName>
      <candidateList>
        <item>纳入</item>
      </candidateList>
      <explain>〈动〉放进；归入（多用于抽象事物）：～正轨｜～计划。</explain>
      <paraID>70A50894</paraID>
      <start>71</start>
      <end>73</end>
      <status>modified</status>
      <modifiedWord>纳入</modifiedWord>
      <trackRevisions>false</trackRevisions>
    </reviewItem>
    <reviewItem>
      <errorID>2359fa42-eebe-4fd8-9cc7-b845392a3e36</errorID>
      <errorWord>(</errorWord>
      <group>L1_Format</group>
      <groupName>格式问题</groupName>
      <ability>L2_HalfPunc</ability>
      <abilityName>全半角检查</abilityName>
      <candidateList>
        <item>（</item>
      </candidateList>
      <explain>文本全半角错误。</explain>
      <paraID>1C558FAA</paraID>
      <start>6</start>
      <end>7</end>
      <status>modified</status>
      <modifiedWord>（</modifiedWord>
      <trackRevisions>false</trackRevisions>
    </reviewItem>
    <reviewItem>
      <errorID>0eeba39a-58cc-4327-a03f-fe5816fe7e63</errorID>
      <errorWord>又以钜鹿之战</errorWord>
      <group>L1_Word</group>
      <groupName>字词问题</groupName>
      <ability>L2_Typo</ability>
      <abilityName>字词错误</abilityName>
      <candidateList>
        <item>又以巨鹿之战</item>
      </candidateList>
      <explain/>
      <paraID>403041EE</paraID>
      <start>255</start>
      <end>261</end>
      <status>ignored</status>
      <modifiedWord/>
      <trackRevisions>false</trackRevisions>
    </reviewItem>
    <reviewItem>
      <errorID>4c6e7c09-4fc5-476c-9950-63e785ae0b42</errorID>
      <errorWord>反覆</errorWord>
      <group>L1_Word</group>
      <groupName>字词问题</groupName>
      <ability>L2_Fanti</ability>
      <abilityName>繁转简</abilityName>
      <candidateList>
        <item>反复</item>
      </candidateList>
      <explain/>
      <paraID>403041EE</paraID>
      <start>274</start>
      <end>276</end>
      <status>ignored</status>
      <modifiedWord/>
      <trackRevisions>false</trackRevisions>
    </reviewItem>
    <reviewItem>
      <errorID>c1a87039-7186-45ee-824e-236ff5d04564</errorID>
      <errorWord>寓目不忘</errorWord>
      <group>L1_Word</group>
      <groupName>字词问题</groupName>
      <ability>L2_Typo</ability>
      <abilityName>字词错误</abilityName>
      <candidateList>
        <item>过目不忘</item>
      </candidateList>
      <explain>看过就不忘记。形容记忆力非常强。</explain>
      <paraID>403041EE</paraID>
      <start>338</start>
      <end>342</end>
      <status>ignored</status>
      <modifiedWord/>
      <trackRevisions>false</trackRevisions>
    </reviewItem>
    <reviewItem>
      <errorID>d9863dfb-80a3-4f72-964f-e0cb6747ee12</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738EDB3C</paraID>
      <start>96</start>
      <end>97</end>
      <status>ignored</status>
      <modifiedWord/>
      <trackRevisions>false</trackRevisions>
    </reviewItem>
    <reviewItem>
      <errorID>355921de-13c6-40f4-8b89-ed58d3fe1a05</errorID>
      <errorWord>作官时</errorWord>
      <group>L1_Word</group>
      <groupName>字词问题</groupName>
      <ability>L2_Typo</ability>
      <abilityName>字词错误</abilityName>
      <candidateList>
        <item>做官时</item>
      </candidateList>
      <explain/>
      <paraID>738EDB3C</paraID>
      <start>141</start>
      <end>144</end>
      <status>ignored</status>
      <modifiedWord/>
      <trackRevisions>false</trackRevisions>
    </reviewItem>
    <reviewItem>
      <errorID>7a7c4e69-29dc-42f7-bde3-68e4f15773cf</errorID>
      <errorWord>(</errorWord>
      <group>L1_Format</group>
      <groupName>格式问题</groupName>
      <ability>L2_HalfPunc</ability>
      <abilityName>全半角检查</abilityName>
      <candidateList>
        <item>（</item>
      </candidateList>
      <explain>文本全半角错误。</explain>
      <paraID>62FED599</paraID>
      <start>8</start>
      <end>9</end>
      <status>modified</status>
      <modifiedWord>（</modifiedWord>
      <trackRevisions>false</trackRevisions>
    </reviewItem>
    <reviewItem>
      <errorID>4c97e51c-e0ad-40cf-842f-ceada604781f</errorID>
      <errorWord>记录</errorWord>
      <group>L1_Word</group>
      <groupName>字词问题</groupName>
      <ability>L2_Typo</ability>
      <abilityName>字词错误</abilityName>
      <candidateList>
        <item>纪录</item>
      </candidateList>
      <explain>存在发音相同字词的误用。</explain>
      <paraID>12C30915</paraID>
      <start>152</start>
      <end>154</end>
      <status>ignored</status>
      <modifiedWord/>
      <trackRevisions>false</trackRevisions>
    </reviewItem>
    <reviewItem>
      <errorID>5c370ed7-267c-483d-81ee-e02abb5336ad</errorID>
      <errorWord>震憾</errorWord>
      <group>L1_Word</group>
      <groupName>字词问题</groupName>
      <ability>L2_Typo</ability>
      <abilityName>字词错误</abilityName>
      <candidateList>
        <item>震撼</item>
      </candidateList>
      <explain>〈动〉震动；摇撼：～人心｜滚滚春雷，～大地。</explain>
      <paraID> 29D67EE</paraID>
      <start>148</start>
      <end>150</end>
      <status>unmodified</status>
      <modifiedWord/>
      <trackRevisions>false</trackRevisions>
    </reviewItem>
    <reviewItem>
      <errorID>8ac19d73-fdb0-4370-86f1-0cbc955332df</errorID>
      <errorWord>暴发</errorWord>
      <group>L1_Word</group>
      <groupName>字词问题</groupName>
      <ability>L2_Typo</ability>
      <abilityName>字词错误</abilityName>
      <candidateList>
        <item>爆发</item>
      </candidateList>
      <explain>〈动〉❶火山内部的岩浆突然冲破地壳，向四外迸出：火山～。❷突然发作；（事变）突然发生：～革命｜～战争。</explain>
      <paraID>6A609E48</paraID>
      <start>185</start>
      <end>187</end>
      <status>unmodified</status>
      <modifiedWord/>
      <trackRevisions>false</trackRevisions>
    </reviewItem>
    <reviewItem>
      <errorID>e3a68ec7-c8dd-4667-a3ad-b45b3fb6e62e</errorID>
      <errorWord>“震憾”</errorWord>
      <group>L1_Word</group>
      <groupName>字词问题</groupName>
      <ability>L2_Typo</ability>
      <abilityName>字词错误</abilityName>
      <candidateList>
        <item>“震撼”</item>
      </candidateList>
      <explain/>
      <paraID>1C0E75BE</paraID>
      <start>3</start>
      <end>7</end>
      <status>unmodified</status>
      <modifiedWord/>
      <trackRevisions>false</trackRevisions>
    </reviewItem>
    <reviewItem>
      <errorID>0ddd3195-c752-49e6-a437-a8e7b40d75e0</errorID>
      <errorWord>(</errorWord>
      <group>L1_Format</group>
      <groupName>格式问题</groupName>
      <ability>L2_HalfPunc</ability>
      <abilityName>全半角检查</abilityName>
      <candidateList>
        <item>（</item>
      </candidateList>
      <explain>文本全半角错误。</explain>
      <paraID>3D432C71</paraID>
      <start>10</start>
      <end>11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e83cb6-561c-4d44-8ff6-8b103886f3a9}">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16646</Words>
  <Characters>16892</Characters>
  <Lines>0</Lines>
  <Paragraphs>0</Paragraphs>
  <TotalTime>262</TotalTime>
  <ScaleCrop>false</ScaleCrop>
  <LinksUpToDate>false</LinksUpToDate>
  <CharactersWithSpaces>16973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2026-03-04T00:33:00Z</dcterms:created>
  <dc:creator>user</dc:creator>
  <cp:lastModifiedBy>崔</cp:lastModifiedBy>
  <cp:lastPrinted>2026-04-03T06:55:00Z</cp:lastPrinted>
  <dcterms:modified xsi:type="dcterms:W3CDTF">2026-04-13T03:23:56Z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eyJoZGlkIjoiODg4ODdmMjY3ODRlYjhmZjI3NDM1MzY1ZmYzODdjYjciLCJ1c2VySWQiOiI3NTI4NzAxNDAifQ==</vt:lpwstr>
  </property>
  <property fmtid="{D5CDD505-2E9C-101B-9397-08002B2CF9AE}" pid="4" name="ICV">
    <vt:lpwstr>D9181B44FF5048C083A8F28B1A734211_13</vt:lpwstr>
  </property>
</Properties>
</file>