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ascii="华文中宋" w:hAnsi="华文中宋" w:eastAsia="华文中宋" w:cs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镁、铝及其化合物的性质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一、镁及其化合物的性质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>1．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金属镁的物理性质：银白色金属，熔点较低，硬度小，有良好的导电性、导热性。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>镁单质的化学性质：具有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t>强还原性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①与非金属单质反应：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常温下被O</w:t>
      </w:r>
      <w:r>
        <w:rPr>
          <w:rFonts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氧化，形成致密氧化膜、因而具有一定抗腐蚀性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空气中点燃，发出耀眼的白光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，可作铝热反应的引燃剂。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1" w:firstLineChars="3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>2Mg+ 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240" cy="176530"/>
            <wp:effectExtent l="0" t="0" r="1651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 xml:space="preserve">2MgO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1" w:firstLineChars="3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>Mg+ Cl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240" cy="176530"/>
            <wp:effectExtent l="0" t="0" r="1651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>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  <w:t xml:space="preserve">2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19" w:firstLineChars="300"/>
        <w:textAlignment w:val="auto"/>
        <w:rPr>
          <w:rFonts w:ascii="华文中宋" w:hAnsi="华文中宋" w:eastAsia="华文中宋" w:cs="华文中宋"/>
          <w:b/>
          <w:color w:val="000000" w:themeColor="text1"/>
          <w:u w:val="single"/>
          <w:shd w:val="clear" w:color="FFFFFF" w:fill="D9D9D9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>3Mg+N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240" cy="176530"/>
            <wp:effectExtent l="0" t="0" r="16510" b="1397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>Mg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shd w:val="clear" w:color="FFFFFF" w:fill="D9D9D9"/>
          <w:vertAlign w:val="subscript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jc w:val="lef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②与水反应：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Mg+2H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0675" cy="125730"/>
            <wp:effectExtent l="0" t="0" r="317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12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14:textFill>
            <w14:solidFill>
              <w14:schemeClr w14:val="tx1"/>
            </w14:solidFill>
          </w14:textFill>
        </w:rPr>
        <w:t>Mg(OH)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↑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 xml:space="preserve"> ，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使反应现象更为明显，用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砂纸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除去表面的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氧化膜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，可预先向水中滴入几滴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酚酞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试液。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现象是：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eastAsia="zh-CN"/>
          <w14:textFill>
            <w14:solidFill>
              <w14:schemeClr w14:val="tx1"/>
            </w14:solidFill>
          </w14:textFill>
        </w:rPr>
        <w:t>溶液变红，产生气泡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③与酸反应：Mg+2HCl=MgCl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+H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↑ 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④与某些氧化物(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CO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)反应：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2Mg+CO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240" cy="176530"/>
            <wp:effectExtent l="0" t="0" r="1651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2MgO+C.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⑤是否能与碱反应：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否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火灾现场若有大量金属镁存放时，必须用</w:t>
      </w:r>
      <w:r>
        <w:rPr>
          <w:rFonts w:hint="eastAsia" w:ascii="华文中宋" w:hAnsi="华文中宋" w:eastAsia="华文中宋" w:cs="华文中宋"/>
          <w:b/>
          <w:color w:val="000000" w:themeColor="text1"/>
          <w:sz w:val="22"/>
          <w:szCs w:val="24"/>
          <w:u w:val="single"/>
          <w14:textFill>
            <w14:solidFill>
              <w14:schemeClr w14:val="tx1"/>
            </w14:solidFill>
          </w14:textFill>
        </w:rPr>
        <w:t xml:space="preserve">沙土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灭火。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2．海水中提取镁：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935" distR="114935" simplePos="0" relativeHeight="251697152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15875</wp:posOffset>
            </wp:positionV>
            <wp:extent cx="5928995" cy="1089025"/>
            <wp:effectExtent l="0" t="0" r="14605" b="15875"/>
            <wp:wrapTopAndBottom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该流程中，由贝壳煅烧成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CaO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再与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水反应生成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石灰乳/Ca(OH)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之后涉及四个反应：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t>MgCl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t>+Ca(OH)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t>=Mg(OH)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t>↓+CaCl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 xml:space="preserve">；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>Mg(OH)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>+2HCl=MgCl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>+2H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14:textFill>
            <w14:solidFill>
              <w14:schemeClr w14:val="tx1"/>
            </w14:solidFill>
          </w14:textFill>
        </w:rPr>
        <w:t>O；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3、MgCl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+ 6H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O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6080" cy="240030"/>
            <wp:effectExtent l="0" t="0" r="1397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240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·6H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O、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·6H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6080" cy="240030"/>
            <wp:effectExtent l="0" t="0" r="1397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240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O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该过程从结晶水合物转变为无水MgCl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，需要在HCl气氛下加热，目的是：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防止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MgCl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在加热条件由于水解产物HCl的挥发导致其水解完全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MgCl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t>熔融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3040" cy="121285"/>
            <wp:effectExtent l="0" t="0" r="1651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Mg+Cl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二、铝元素及其化合物的性质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1．铝单质的性质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（1）金属铝的物理性质：银白色金属，熔点较低，由于金属键Al比Mg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强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，所以Al的熔沸点比Mg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高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。硬度小，有良好的导电性、导热性。地壳中铝含量排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第三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，自然界中的铝以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化合态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的形式存在。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（2）铝单质的主要化学性质：铝是比较活泼的金属，具有较强的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还原性。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①与非金属单质反应：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832" w:firstLineChars="3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4Al+3O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=2Al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4Al+3O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240" cy="176530"/>
            <wp:effectExtent l="0" t="0" r="16510" b="1397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</w:rPr>
        <w:t>（致密氧化保护膜）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832" w:firstLineChars="396"/>
        <w:jc w:val="lef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所以加热未打磨和打磨过的铝箔，现象均为：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铝箔融化，但不滴落  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832" w:firstLineChars="3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2Al+3Cl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5580" cy="125095"/>
            <wp:effectExtent l="0" t="0" r="1397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2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2AlCl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832" w:firstLineChars="3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2Al+3S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5580" cy="125095"/>
            <wp:effectExtent l="0" t="0" r="1397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2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因Al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离子和S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2-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会发生完全双水解反应</w:t>
      </w: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所以Al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不能在水溶液中反应制取）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②与水的反应：去膜后可与热水反应：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2Al+6H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0675" cy="125730"/>
            <wp:effectExtent l="0" t="0" r="3175" b="762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12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2 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↑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；但比Mg困难。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③铝单质的两性：能与酸和强碱溶液反应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a．与酸的反应：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与非氧化性酸反应：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2Al+6HCl=2AlCl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↑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SO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=Al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(SO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↑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与氧化性酸（硝酸、浓硫酸等）反应：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22" w:firstLineChars="2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稀硝酸：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Al+4HNO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(稀)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=Al（NO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+NO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↑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+2H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31" w:firstLineChars="3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常温下铝被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浓硫酸、浓硝酸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钝化；与过量强氧化性酸反应时一定不产生H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b．与强碱溶液反应：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2Al+2NaOH+2H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O= 2Na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14:textFill>
            <w14:solidFill>
              <w14:schemeClr w14:val="tx1"/>
            </w14:solidFill>
          </w14:textFill>
        </w:rPr>
        <w:t>AlO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2Al+2OH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O=2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14:textFill>
            <w14:solidFill>
              <w14:schemeClr w14:val="tx1"/>
            </w14:solidFill>
          </w14:textFill>
        </w:rPr>
        <w:t>AlO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↑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④铝热反应（可与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Fe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、MnO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、Cr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、Fe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、Co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等金属氧化物反应）：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2Al+Fe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7650" cy="171450"/>
            <wp:effectExtent l="0" t="0" r="0" b="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2Fe+Al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说明：用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KClO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与点燃的镁条放出高温与O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引发反应。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（反应放出大量的热，可以使置换出来的金属融化，所以Al可用于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焊接钢轨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2．Al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白色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固体，难溶于水，熔点高，硬度大，可作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耐火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（2）两性：溶于强酸、强碱，</w:t>
      </w:r>
      <w:r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SO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=Al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(SO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O 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=2Al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+2NaOH=2NaAl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</w:rPr>
        <w:t>+H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+2OH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=2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</w:rPr>
        <w:t>+H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</w:rPr>
        <w:t>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09" w:firstLineChars="195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w:pict>
          <v:shape id="_x0000_s1028" o:spid="_x0000_s1028" o:spt="202" type="#_x0000_t202" style="position:absolute;left:0pt;margin-left:180.75pt;margin-top:5.8pt;height:22.1pt;width:35.25pt;z-index:2517299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jc w:val="left"/>
                    <w:rPr>
                      <w:rFonts w:hint="eastAsia" w:eastAsiaTheme="minorEastAsia"/>
                      <w:b/>
                      <w:bCs/>
                      <w:color w:val="000000" w:themeColor="text1"/>
                      <w:sz w:val="13"/>
                      <w:szCs w:val="13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b/>
                      <w:bCs/>
                      <w:color w:val="000000" w:themeColor="text1"/>
                      <w:sz w:val="13"/>
                      <w:szCs w:val="13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冰晶石</w:t>
                  </w:r>
                </w:p>
              </w:txbxContent>
            </v:textbox>
          </v:shape>
        </w:pic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drawing>
          <wp:anchor distT="0" distB="0" distL="114935" distR="114935" simplePos="0" relativeHeight="25169510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38735</wp:posOffset>
            </wp:positionV>
            <wp:extent cx="193040" cy="121285"/>
            <wp:effectExtent l="0" t="0" r="16510" b="12065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电解法制备金属铝：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2Al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熔融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4Al+3O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↑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0" w:firstLineChars="195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不用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AlCl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的原因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AlCl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含键类型为共价键，熔融时不电离，不能电解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3．Al(OH)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539115</wp:posOffset>
            </wp:positionV>
            <wp:extent cx="2406650" cy="392430"/>
            <wp:effectExtent l="19050" t="0" r="0" b="0"/>
            <wp:wrapNone/>
            <wp:docPr id="16" name="图片 1" descr="3-17+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3-17+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 白色胶状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不溶于水的固体，有较强的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吸附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性，，是铝盐净水的原理。注意区分净水和杀菌消毒。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（2）Al(OH)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的两性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：两种电离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由于具备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 弱碱性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，可作胃酸的中和剂。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溶于强酸、强碱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+3HCl=AlCl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           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=Al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O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s-ES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s-ES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s-ES"/>
          <w14:textFill>
            <w14:solidFill>
              <w14:schemeClr w14:val="tx1"/>
            </w14:solidFill>
          </w14:textFill>
        </w:rPr>
        <w:t>+NaOH= NaAlO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+2H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s-E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s-ES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s-ES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s-ES"/>
          <w14:textFill>
            <w14:solidFill>
              <w14:schemeClr w14:val="tx1"/>
            </w14:solidFill>
          </w14:textFill>
        </w:rPr>
        <w:t>+OH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es-ES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s-ES"/>
          <w14:textFill>
            <w14:solidFill>
              <w14:schemeClr w14:val="tx1"/>
            </w14:solidFill>
          </w14:textFill>
        </w:rPr>
        <w:t>= AlO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+2H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（3）Al(OH)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受热分解：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5580" cy="125095"/>
            <wp:effectExtent l="0" t="0" r="13970" b="825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2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4．Al(OH)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的制备：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①Al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→Al(OH)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与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NH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·H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O（过量）：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NH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·H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↓+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3NH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perscript"/>
          <w14:textFill>
            <w14:solidFill>
              <w14:schemeClr w14:val="tx1"/>
            </w14:solidFill>
          </w14:textFill>
        </w:rPr>
        <w:t>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与HCO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―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+3HCO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↓+3CO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↑ （双水解）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ascii="Times New Roman" w:hAnsi="华文中宋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AlO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perscript"/>
          <w:lang w:val="pt-BR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→Al(OH)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Times New Roman" w:hAnsi="Times New Roman" w:eastAsia="华文中宋" w:cs="Times New Roman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通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 w:eastAsia="zh-CN"/>
          <w14:textFill>
            <w14:solidFill>
              <w14:schemeClr w14:val="tx1"/>
            </w14:solidFill>
          </w14:textFill>
        </w:rPr>
        <w:t>过量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CO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＋CO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＋2H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↓＋HCO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pict>
          <v:shape id="_x0000_s1026" o:spid="_x0000_s1026" o:spt="88" type="#_x0000_t88" style="position:absolute;left:0pt;margin-left:291.6pt;margin-top:8.95pt;height:23.4pt;width:9.05pt;z-index:251691008;mso-width-relative:page;mso-height-relative:page;" filled="f" coordsize="21600,21600" o:gfxdata="UEsDBAoAAAAAAIdO4kAAAAAAAAAAAAAAAAAEAAAAZHJzL1BLAwQUAAAACACHTuJAvHxF1doAAAAJ&#10;AQAADwAAAGRycy9kb3ducmV2LnhtbE2Py07DMBBF90j8gzVI7KgdaKCEOBUPsaEgRKmE2DmxG0fY&#10;48h2m/L3DCvYzege3TlTLw/esb2JaQgooZgJYAa7oAfsJWzeH88WwFJWqJULaCR8mwTL5vioVpUO&#10;E76Z/Tr3jEowVUqCzXmsOE+dNV6lWRgNUrYN0atMa+y5jmqicu/4uRCX3KsB6YJVo7m3pvta77yE&#10;7ae9CE/PD6vWx4+Xjbu7fW2nXsrTk0LcAMvmkP9g+NUndWjIqQ071Ik5CeVczAmloCiAEVCWixJY&#10;S8PVNfCm5v8/aH4AUEsDBBQAAAAIAIdO4kAABZHdBwIAAPoDAAAOAAAAZHJzL2Uyb0RvYy54bWyt&#10;U82O0zAQviPxDpbvNE3Ylm3UdCUoywXBSgsPMLWdxMh/sr1Ne+OGeAZuHPcd4G1Wgrdg7IZugQtC&#10;5OCMPeOZ7/vGs7zYaUW2wgdpTUPLyZQSYZjl0nQNffvm8tE5JSGC4aCsEQ3di0AvVg8fLAdXi8r2&#10;VnHhCSYxoR5cQ/sYXV0UgfVCQ5hYJww6W+s1RNz6ruAeBsyuVVFNp/NisJ47b5kIAU/XBydd5fxt&#10;K1h83bZBRKIaithiXn1eN2ktVkuoOw+ul2yEAf+AQoM0WPSYag0RyI2Xf6TSknkbbBsnzOrCtq1k&#10;InNANuX0NzbXPTiRuaA4wR1lCv8vLXu1vfJEcuzdnBIDGnv07cPt9/cf7z59vfvymVRJosGFGiOv&#10;3ZUfdwHNxHfXep3+yITssqz7o6xiFwnDw7I8WzyeUcLQVS2elOdZ9uL+svMhvhBWk2Q01Muuj089&#10;sMQdati+DDFry0eAwN+VlLRaYau2oEhVzs7mYytPYqrTmNkUvxSDdceMaP2snNIbeymVyg9CGTI0&#10;dDGrEmrAZ9kqiGhqh0IF02VcwSrJ05V0Ofhu80x5gnCQf/7GYr+EpXprCP0hLrsOuHsB/LnhJO4d&#10;dsDgrNAEQQtOiRI4WsnK2CJI9TeRyE4ZpJt6d+hWsjaW77HhNy6LjL3JKJMHH1gWZxyG9IJP9znT&#10;/ciuf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8fEXV2gAAAAkBAAAPAAAAAAAAAAEAIAAAACIA&#10;AABkcnMvZG93bnJldi54bWxQSwECFAAUAAAACACHTuJAAAWR3QcCAAD6AwAADgAAAAAAAAABACAA&#10;AAApAQAAZHJzL2Uyb0RvYy54bWxQSwUGAAAAAAYABgBZAQAAogUAAAAA&#10;" adj="1799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Al→Al(OH)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：Al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与酸反应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2Al+6H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=2Al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↑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Al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与碱反应：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2Al+2OH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O=2AlO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↑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12" w:firstLineChars="196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产物双水解：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+3AlO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</w:rPr>
        <w:t>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=4Al(OH)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↓（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双水解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5．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铝盐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重要的铝盐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明矾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[KAl(SO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·12H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O]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易溶于水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常用作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净水剂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1172"/>
        </w:tabs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（明矾净水原理：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O=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30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胶体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）+3H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perscript"/>
          <w:lang w:val="pt-BR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lang w:val="pt-BR" w:eastAsia="zh-CN"/>
          <w14:textFill>
            <w14:solidFill>
              <w14:schemeClr w14:val="tx1"/>
            </w14:solidFill>
          </w14:textFill>
        </w:rPr>
        <w:t>注意：“胶体”字样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lang w:val="pt-BR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明矾溶液中加入</w:t>
      </w:r>
      <w:r>
        <w:rPr>
          <w:rFonts w:hint="eastAsia" w:ascii="华文中宋" w:hAnsi="华文中宋" w:eastAsia="华文中宋" w:cs="华文中宋"/>
          <w:b/>
          <w:color w:val="000000" w:themeColor="text1"/>
          <w:lang w:val="pt-BR"/>
          <w14:textFill>
            <w14:solidFill>
              <w14:schemeClr w14:val="tx1"/>
            </w14:solidFill>
          </w14:textFill>
        </w:rPr>
        <w:t>Ba(OH)</w:t>
      </w:r>
      <w:r>
        <w:rPr>
          <w:rFonts w:hint="eastAsia" w:ascii="华文中宋" w:hAnsi="华文中宋" w:eastAsia="华文中宋" w:cs="华文中宋"/>
          <w:b/>
          <w:color w:val="000000" w:themeColor="text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溶液沉淀物质的量最大时的离子方程式</w:t>
      </w:r>
      <w:r>
        <w:rPr>
          <w:rFonts w:hint="eastAsia" w:ascii="华文中宋" w:hAnsi="华文中宋" w:eastAsia="华文中宋" w:cs="华文中宋"/>
          <w:b/>
          <w:color w:val="000000" w:themeColor="text1"/>
          <w:lang w:val="pt-BR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lang w:val="pt-B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2Al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+ 6OH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+3Ba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2+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+3SO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2-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=2 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 +3 BaSO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该方程式还表示：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:lang w:val="pt-BR"/>
          <w14:textFill>
            <w14:solidFill>
              <w14:schemeClr w14:val="tx1"/>
            </w14:solidFill>
          </w14:textFill>
        </w:rPr>
        <w:t>Ba(OH)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不足；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完全沉淀；消耗明矾：Ba(OH)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2：3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沉淀质量最大时的离子方程式：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+ 4OH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+2Ba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2+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+2SO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2-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 AlO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+2 BaSO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</w:t>
      </w:r>
      <w:r>
        <w:rPr>
          <w:rFonts w:hint="eastAsia" w:ascii="华文中宋" w:hAnsi="华文中宋" w:eastAsia="华文中宋" w:cs="华文中宋"/>
          <w:b/>
          <w:color w:val="FF0000"/>
          <w:u w:val="single"/>
          <w:lang w:val="en-US" w:eastAsia="zh-CN"/>
        </w:rPr>
        <w:t>+ 2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lang w:val="pt-BR"/>
        </w:rPr>
        <w:t>H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vertAlign w:val="subscript"/>
          <w:lang w:val="pt-BR"/>
        </w:rPr>
        <w:t>2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lang w:val="pt-BR"/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20" w:firstLineChars="200"/>
        <w:textAlignment w:val="auto"/>
        <w:rPr>
          <w:rFonts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该方程式还表示：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明矾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不足；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SO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2-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完全沉淀；消耗明矾：Ba(OH)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1:2  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6、金属铝及其重要化合物的相互转化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25400</wp:posOffset>
            </wp:positionV>
            <wp:extent cx="4035425" cy="1951355"/>
            <wp:effectExtent l="0" t="0" r="3175" b="10795"/>
            <wp:wrapTopAndBottom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1.    2Al＋6H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=2Al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w:pict>
          <v:shape id="_x0000_s1029" o:spid="_x0000_s1029" o:spt="5" type="#_x0000_t5" style="position:absolute;left:0pt;margin-left:99.1pt;margin-top:4.05pt;height:6.75pt;width:6.4pt;z-index:251696128;mso-width-relative:page;mso-height-relative:page;" filled="f" stroked="t" coordsize="21600,21600" adj="10800">
            <v:path/>
            <v:fill on="f" focussize="0,0"/>
            <v:stroke color="#000000" joinstyle="miter"/>
            <v:imagedata o:title=""/>
            <o:lock v:ext="edit" aspectratio="f"/>
          </v:shape>
        </w:pic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2.       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Al＋</w:t>
      </w:r>
      <w:r>
        <w:rPr>
          <w:rFonts w:hint="eastAsia" w:ascii="华文中宋" w:hAnsi="华文中宋" w:eastAsia="华文中宋" w:cs="华文中宋"/>
          <w:b/>
          <w:color w:val="FF0000"/>
          <w:u w:val="single"/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华文中宋" w:hAnsi="华文中宋" w:eastAsia="华文中宋" w:cs="华文中宋"/>
          <w:b/>
          <w:color w:val="FF0000"/>
          <w:u w:val="single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baseli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2Al+Fe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7650" cy="171450"/>
            <wp:effectExtent l="0" t="0" r="0" b="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2Fe+Al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14:textFill>
            <w14:solidFill>
              <w14:schemeClr w14:val="tx1"/>
            </w14:solidFill>
          </w14:textFill>
        </w:rPr>
        <w:drawing>
          <wp:anchor distT="0" distB="0" distL="114935" distR="114935" simplePos="0" relativeHeight="251694080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28575</wp:posOffset>
            </wp:positionV>
            <wp:extent cx="193040" cy="121285"/>
            <wp:effectExtent l="0" t="0" r="16510" b="12065"/>
            <wp:wrapNone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w:pict>
          <v:shape id="_x0000_s1027" o:spid="_x0000_s1027" o:spt="202" type="#_x0000_t202" style="position:absolute;left:0pt;margin-left:107.55pt;margin-top:4.9pt;height:22.1pt;width:35.25pt;z-index:251693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jc w:val="left"/>
                    <w:rPr>
                      <w:rFonts w:hint="eastAsia" w:eastAsiaTheme="minorEastAsia"/>
                      <w:b/>
                      <w:bCs/>
                      <w:color w:val="000000" w:themeColor="text1"/>
                      <w:sz w:val="13"/>
                      <w:szCs w:val="13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b/>
                      <w:bCs/>
                      <w:color w:val="000000" w:themeColor="text1"/>
                      <w:sz w:val="13"/>
                      <w:szCs w:val="13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冰晶石</w:t>
                  </w:r>
                </w:p>
              </w:txbxContent>
            </v:textbox>
          </v:shape>
        </w:pic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3. 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2Al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熔融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>4Al+3O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2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↑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261"/>
        </w:tabs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4.    2Al＋2OH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＋2H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=2AlO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eq \o\al(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instrText xml:space="preserve">－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,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↑</w:t>
      </w: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5.        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lang w:val="pt-BR"/>
        </w:rPr>
        <w:t>Al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vertAlign w:val="subscript"/>
          <w:lang w:val="pt-BR"/>
        </w:rPr>
        <w:t>2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lang w:val="pt-BR"/>
        </w:rPr>
        <w:t>O</w:t>
      </w:r>
      <w:r>
        <w:rPr>
          <w:rFonts w:hint="eastAsia" w:ascii="华文中宋" w:hAnsi="华文中宋" w:eastAsia="华文中宋" w:cs="华文中宋"/>
          <w:b/>
          <w:color w:val="FF0000"/>
          <w:szCs w:val="21"/>
          <w:u w:val="single"/>
          <w:vertAlign w:val="subscript"/>
          <w:lang w:val="pt-BR"/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6H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=2Al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6.      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＋2OH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=2AlO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eq \o\al(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instrText xml:space="preserve">－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,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7.      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＋3NH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.H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↓＋3NH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8.      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Al（OH）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 xml:space="preserve">+ 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 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 xml:space="preserve">3+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9.        2Al(OH)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5580" cy="125095"/>
            <wp:effectExtent l="0" t="0" r="13970" b="825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2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+3H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O         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261"/>
        </w:tabs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10.      AlO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＋CO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＋2H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↓＋HCO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baseli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↓</w:t>
      </w:r>
      <w:r>
        <w:rPr>
          <w:rFonts w:hint="eastAsia" w:ascii="华文中宋" w:hAnsi="华文中宋" w:eastAsia="华文中宋" w:cs="华文中宋"/>
          <w:b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11.    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＋OH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eq \o\al(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instrText xml:space="preserve">－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,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＋2H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12.      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 4OH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singl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=AlO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instrText xml:space="preserve">eq \o\al(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perscript"/>
          <w14:textFill>
            <w14:solidFill>
              <w14:schemeClr w14:val="tx1"/>
            </w14:solidFill>
          </w14:textFill>
        </w:rPr>
        <w:instrText xml:space="preserve">－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instrText xml:space="preserve">,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＋ 2H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13. 写出互滴现象 ① A：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AlCl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、B：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NaOH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   ② A：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NaAlO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vertAlign w:val="subscript"/>
          <w:lang w:val="pt-B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、B：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HCl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→B：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  一段时间后产生沉淀，最后沉淀不溶解         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none"/>
          <w:lang w:val="pt-BR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＋4OH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non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=AlO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eq \o\al(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instrText xml:space="preserve">－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,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 2H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perscript"/>
          <w:lang w:val="pt-BR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+3AlO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+ 6H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O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=4Al(OH)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  B→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  一开始就产生沉淀，之后沉淀溶解完全          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none"/>
          <w:lang w:val="pt-BR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＋3OH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non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↓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＋OH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non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=AlO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eq \o\al(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instrText xml:space="preserve">－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,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＋2H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→B：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  一段时间后产生沉淀，最后沉淀不溶解         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none"/>
          <w:lang w:val="pt-BR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4H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+ 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non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=Al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perscript"/>
          <w:lang w:val="pt-BR"/>
          <w14:textFill>
            <w14:solidFill>
              <w14:schemeClr w14:val="tx1"/>
            </w14:solidFill>
          </w14:textFill>
        </w:rPr>
        <w:t>3＋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+3AlO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perscript"/>
          <w:lang w:val="pt-BR"/>
          <w14:textFill>
            <w14:solidFill>
              <w14:schemeClr w14:val="tx1"/>
            </w14:solidFill>
          </w14:textFill>
        </w:rPr>
        <w:t>―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+ 6H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O 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=4Al(OH)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vertAlign w:val="subscript"/>
          <w:lang w:val="pt-B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/>
          <w14:textFill>
            <w14:solidFill>
              <w14:schemeClr w14:val="tx1"/>
            </w14:solidFill>
          </w14:textFill>
        </w:rPr>
        <w:t>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ascii="Times New Roman" w:hAnsi="Times New Roman" w:eastAsia="华文中宋" w:cs="Times New Roman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B→</w:t>
      </w:r>
      <w:r>
        <w:rPr>
          <w:rFonts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u w:val="single"/>
          <w:lang w:val="pt-BR"/>
          <w14:textFill>
            <w14:solidFill>
              <w14:schemeClr w14:val="tx1"/>
            </w14:solidFill>
          </w14:textFill>
        </w:rPr>
        <w:t xml:space="preserve">       一开始就产生沉淀，之后沉淀溶解完全          </w:t>
      </w:r>
      <w:r>
        <w:rPr>
          <w:rFonts w:hint="eastAsia" w:ascii="Times New Roman" w:hAnsi="Times New Roman" w:eastAsia="华文中宋" w:cs="Times New Roman"/>
          <w:b/>
          <w:color w:val="000000" w:themeColor="text1"/>
          <w:szCs w:val="21"/>
          <w:lang w:val="pt-BR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华文中宋" w:hAnsi="华文中宋" w:eastAsia="华文中宋" w:cs="华文中宋"/>
          <w:b/>
          <w:color w:val="000000" w:themeColor="text1"/>
          <w:szCs w:val="21"/>
          <w:u w:val="none"/>
          <w:lang w:val="pt-BR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AlO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non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=Al(OH)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↓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Al（OH）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 xml:space="preserve">+ </w:t>
      </w:r>
      <w:r>
        <w:rPr>
          <w:rFonts w:hint="eastAsia" w:ascii="华文中宋" w:hAnsi="华文中宋" w:eastAsia="华文中宋" w:cs="华文中宋"/>
          <w:b/>
          <w:color w:val="000000" w:themeColor="text1"/>
          <w:spacing w:val="-16"/>
          <w:u w:val="none"/>
          <w14:textFill>
            <w14:solidFill>
              <w14:schemeClr w14:val="tx1"/>
            </w14:solidFill>
          </w14:textFill>
        </w:rPr>
        <w:t>==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= Al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perscript"/>
          <w14:textFill>
            <w14:solidFill>
              <w14:schemeClr w14:val="tx1"/>
            </w14:solidFill>
          </w14:textFill>
        </w:rPr>
        <w:t xml:space="preserve">3+ 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＋3H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O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ABB59CE"/>
    <w:rsid w:val="001133EC"/>
    <w:rsid w:val="00176FE7"/>
    <w:rsid w:val="002B7508"/>
    <w:rsid w:val="0034046F"/>
    <w:rsid w:val="00405030"/>
    <w:rsid w:val="004E0508"/>
    <w:rsid w:val="00696463"/>
    <w:rsid w:val="008B56D7"/>
    <w:rsid w:val="00A15C42"/>
    <w:rsid w:val="00A90CDE"/>
    <w:rsid w:val="00B1757D"/>
    <w:rsid w:val="00B727E1"/>
    <w:rsid w:val="00CD232E"/>
    <w:rsid w:val="00CF3092"/>
    <w:rsid w:val="00D952D3"/>
    <w:rsid w:val="00F046BC"/>
    <w:rsid w:val="00FC0FE4"/>
    <w:rsid w:val="00FC4805"/>
    <w:rsid w:val="03A60B75"/>
    <w:rsid w:val="0463761B"/>
    <w:rsid w:val="0ABB59CE"/>
    <w:rsid w:val="0B1F696C"/>
    <w:rsid w:val="1D134BC4"/>
    <w:rsid w:val="1DAB41DE"/>
    <w:rsid w:val="2A480FF5"/>
    <w:rsid w:val="32682636"/>
    <w:rsid w:val="331D5C37"/>
    <w:rsid w:val="359B4125"/>
    <w:rsid w:val="463F5EA3"/>
    <w:rsid w:val="46723995"/>
    <w:rsid w:val="479C661A"/>
    <w:rsid w:val="58A1586D"/>
    <w:rsid w:val="590C7D8A"/>
    <w:rsid w:val="602A2A2C"/>
    <w:rsid w:val="62F72160"/>
    <w:rsid w:val="68CA051D"/>
    <w:rsid w:val="6CA20C38"/>
    <w:rsid w:val="77AA6F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467</Words>
  <Characters>2665</Characters>
  <Lines>22</Lines>
  <Paragraphs>6</Paragraphs>
  <TotalTime>1</TotalTime>
  <ScaleCrop>false</ScaleCrop>
  <LinksUpToDate>false</LinksUpToDate>
  <CharactersWithSpaces>3126</CharactersWithSpaces>
  <Application>WPS Office_11.1.0.7967_F1E327BC-269C-435d-A152-05C5408002CA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2018-10-29T15:30:00Z</dcterms:created>
  <dc:creator>高飞</dc:creator>
  <cp:lastModifiedBy>lenovo</cp:lastModifiedBy>
  <cp:lastPrinted>2018-11-10T06:18:00Z</cp:lastPrinted>
  <dcterms:modified xsi:type="dcterms:W3CDTF">2018-11-16T14:49:57Z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2052-11.1.0.7967</vt:lpwstr>
  </property>
</Properties>
</file>