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8C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center"/>
        <w:textAlignment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12585700</wp:posOffset>
            </wp:positionH>
            <wp:positionV relativeFrom="topMargin">
              <wp:posOffset>10668000</wp:posOffset>
            </wp:positionV>
            <wp:extent cx="368300" cy="457200"/>
            <wp:effectExtent l="0" t="0" r="12700" b="0"/>
            <wp:wrapNone/>
            <wp:docPr id="100179" name="图片 10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9" name="图片 10017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12509500</wp:posOffset>
            </wp:positionH>
            <wp:positionV relativeFrom="topMargin">
              <wp:posOffset>12636500</wp:posOffset>
            </wp:positionV>
            <wp:extent cx="342900" cy="342900"/>
            <wp:effectExtent l="0" t="0" r="7620" b="7620"/>
            <wp:wrapNone/>
            <wp:docPr id="80991034" name="图片 809910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1034" name="图片 8099103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2026</w:t>
      </w:r>
      <w:r>
        <w:rPr>
          <w:rFonts w:ascii="宋体" w:hAnsi="宋体" w:eastAsia="宋体" w:cs="宋体"/>
          <w:b/>
          <w:color w:val="auto"/>
          <w:sz w:val="32"/>
        </w:rPr>
        <w:t>年高三年级</w:t>
      </w:r>
      <w:r>
        <w:rPr>
          <w:rFonts w:hint="eastAsia" w:ascii="宋体" w:hAnsi="宋体" w:cs="宋体"/>
          <w:b/>
          <w:color w:val="auto"/>
          <w:sz w:val="32"/>
          <w:lang w:val="en-US" w:eastAsia="zh-CN"/>
        </w:rPr>
        <w:t>东莞</w:t>
      </w:r>
      <w:r>
        <w:rPr>
          <w:rFonts w:ascii="宋体" w:hAnsi="宋体" w:eastAsia="宋体" w:cs="宋体"/>
          <w:b/>
          <w:color w:val="auto"/>
          <w:sz w:val="32"/>
        </w:rPr>
        <w:t>模拟考试化学</w:t>
      </w:r>
    </w:p>
    <w:p w14:paraId="7C6DA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H1   C12   N14   O16   Mg24   S32   Cl35.5   Cu64</w:t>
      </w:r>
    </w:p>
    <w:p w14:paraId="1C01A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</w:pPr>
      <w:r>
        <w:rPr>
          <w:rFonts w:ascii="宋体" w:hAnsi="宋体" w:eastAsia="宋体" w:cs="宋体"/>
          <w:b/>
          <w:color w:val="auto"/>
          <w:sz w:val="24"/>
        </w:rPr>
        <w:t>一、选择题：本题包括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</w: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44</w:t>
      </w:r>
      <w:r>
        <w:rPr>
          <w:rFonts w:ascii="宋体" w:hAnsi="宋体" w:eastAsia="宋体" w:cs="宋体"/>
          <w:b/>
          <w:color w:val="auto"/>
          <w:sz w:val="24"/>
        </w:rPr>
        <w:t>分。第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1~10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分；第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11~16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分。在每小题给出的四个选项中，只有一项是符合题目要求的。</w:t>
      </w:r>
    </w:p>
    <w:p w14:paraId="69DCD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“射”乃“六艺”之一。下列选项所涉及材料的主要成分属于合金的是</w:t>
      </w:r>
    </w:p>
    <w:tbl>
      <w:tblPr>
        <w:tblStyle w:val="4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953"/>
        <w:gridCol w:w="2486"/>
        <w:gridCol w:w="3020"/>
        <w:gridCol w:w="2503"/>
      </w:tblGrid>
      <w:tr w14:paraId="73C94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B31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</w:pPr>
            <w:r>
              <w:drawing>
                <wp:inline distT="0" distB="0" distL="114300" distR="114300">
                  <wp:extent cx="504825" cy="581025"/>
                  <wp:effectExtent l="0" t="0" r="13335" b="13335"/>
                  <wp:docPr id="100003" name="图片 10000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图片 10000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518E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</w:pPr>
            <w:r>
              <w:drawing>
                <wp:inline distT="0" distB="0" distL="114300" distR="114300">
                  <wp:extent cx="742950" cy="723900"/>
                  <wp:effectExtent l="0" t="0" r="3810" b="7620"/>
                  <wp:docPr id="100005" name="图片 10000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图片 10000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614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</w:pPr>
            <w:r>
              <w:drawing>
                <wp:inline distT="0" distB="0" distL="114300" distR="114300">
                  <wp:extent cx="1314450" cy="866775"/>
                  <wp:effectExtent l="0" t="0" r="0" b="0"/>
                  <wp:docPr id="100007" name="图片 10000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图片 10000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432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</w:pPr>
            <w:r>
              <w:drawing>
                <wp:inline distT="0" distB="0" distL="114300" distR="114300">
                  <wp:extent cx="742950" cy="647700"/>
                  <wp:effectExtent l="0" t="0" r="3810" b="7620"/>
                  <wp:docPr id="100009" name="图片 10000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图片 10000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6C5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56F5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</w:pPr>
            <w:r>
              <w:rPr>
                <w:rFonts w:ascii="Times New Roman" w:hAnsi="Times New Roman" w:eastAsia="Times New Roman" w:cs="Times New Roman"/>
                <w:color w:val="auto"/>
              </w:rPr>
              <w:t>A.</w:t>
            </w:r>
            <w:r>
              <w:rPr>
                <w:rFonts w:ascii="宋体" w:hAnsi="宋体" w:eastAsia="宋体" w:cs="宋体"/>
                <w:color w:val="auto"/>
              </w:rPr>
              <w:t>玉鞢（商）</w:t>
            </w:r>
          </w:p>
        </w:tc>
        <w:tc>
          <w:tcPr>
            <w:tcW w:w="2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DF35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</w:pPr>
            <w:r>
              <w:rPr>
                <w:rFonts w:ascii="Times New Roman" w:hAnsi="Times New Roman" w:eastAsia="Times New Roman" w:cs="Times New Roman"/>
                <w:color w:val="auto"/>
              </w:rPr>
              <w:t>B.</w:t>
            </w:r>
            <w:r>
              <w:rPr>
                <w:rFonts w:ascii="宋体" w:hAnsi="宋体" w:eastAsia="宋体" w:cs="宋体"/>
                <w:color w:val="auto"/>
              </w:rPr>
              <w:t>青铜箭镞（周）</w:t>
            </w:r>
          </w:p>
        </w:tc>
        <w:tc>
          <w:tcPr>
            <w:tcW w:w="3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0E05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C.</w:t>
            </w:r>
            <w:r>
              <w:rPr>
                <w:rFonts w:ascii="宋体" w:hAnsi="宋体" w:eastAsia="宋体" w:cs="宋体"/>
                <w:color w:val="auto"/>
              </w:rPr>
              <w:t>木胎漆弓（战国）</w:t>
            </w:r>
          </w:p>
        </w:tc>
        <w:tc>
          <w:tcPr>
            <w:tcW w:w="25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4BE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D.</w:t>
            </w:r>
            <w:r>
              <w:rPr>
                <w:rFonts w:ascii="宋体" w:hAnsi="宋体" w:eastAsia="宋体" w:cs="宋体"/>
                <w:color w:val="auto"/>
              </w:rPr>
              <w:t>大绒箭囊（清）</w:t>
            </w:r>
          </w:p>
        </w:tc>
      </w:tr>
    </w:tbl>
    <w:p w14:paraId="55CDC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4335780</wp:posOffset>
            </wp:positionH>
            <wp:positionV relativeFrom="paragraph">
              <wp:posOffset>325755</wp:posOffset>
            </wp:positionV>
            <wp:extent cx="955675" cy="565785"/>
            <wp:effectExtent l="0" t="0" r="4445" b="13335"/>
            <wp:wrapNone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冠醚的空穴能识别与其半径匹配的碱金属离子。某冠醚（结构如图）能识别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5pt;width:16.5pt;" o:ole="t" filled="f" o:preferrelative="t" stroked="f" coordsize="21600,21600">
            <v:path/>
            <v:fill on="f" focussize="0,0"/>
            <v:stroke on="f" joinstyle="miter"/>
            <v:imagedata r:id="rId14" o:title="eqIda0fb7a913ffabeaf085c834faa2d7633"/>
            <o:lock v:ext="edit" aspectratio="t"/>
            <w10:wrap type="none"/>
            <w10:anchorlock/>
          </v:shape>
          <o:OLEObject Type="Embed" ProgID="Equation.DSMT4" ShapeID="_x0000_i1025" DrawAspect="Content" ObjectID="_1468075725" r:id="rId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，该冠醚</w:t>
      </w:r>
    </w:p>
    <w:p w14:paraId="2DC0E095">
      <w:pPr>
        <w:keepNext w:val="0"/>
        <w:keepLines w:val="0"/>
        <w:pageBreakBefore w:val="0"/>
        <w:widowControl w:val="0"/>
        <w:tabs>
          <w:tab w:val="left" w:pos="48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属于芳香烃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能发生取代反应</w:t>
      </w:r>
    </w:p>
    <w:p w14:paraId="14B65022">
      <w:pPr>
        <w:keepNext w:val="0"/>
        <w:keepLines w:val="0"/>
        <w:pageBreakBefore w:val="0"/>
        <w:widowControl w:val="0"/>
        <w:tabs>
          <w:tab w:val="left" w:pos="48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分子内共有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个碳碳双键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也能识别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16" o:title="eqId5dde80f1d283990d1c063fdbd21291f8"/>
            <o:lock v:ext="edit" aspectratio="t"/>
            <w10:wrap type="none"/>
            <w10:anchorlock/>
          </v:shape>
          <o:OLEObject Type="Embed" ProgID="Equation.DSMT4" ShapeID="_x0000_i1026" DrawAspect="Content" ObjectID="_1468075726" r:id="rId15">
            <o:LockedField>false</o:LockedField>
          </o:OLEObject>
        </w:object>
      </w:r>
    </w:p>
    <w:p w14:paraId="3AC21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从微观世界的粒子操控，到宏大尺度的宇宙探索，尖端技术和基础材料支撑我国科技发展取得一系列重大成就。下列说法正确的是</w:t>
      </w:r>
    </w:p>
    <w:p w14:paraId="21975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锶原子光钟为全球提供“中国时间”，锶是第三周期元素</w:t>
      </w:r>
    </w:p>
    <w:p w14:paraId="4A8C2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硅阵列探测器是“悟空”号“火眼金睛”的重要组成，单晶硅为分子晶体</w:t>
      </w:r>
    </w:p>
    <w:p w14:paraId="771D4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可重复使用运载火箭“长征十号甲”搭载液氧煤油发动机，煤油是纯净物</w:t>
      </w:r>
    </w:p>
    <w:p w14:paraId="6E450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人胆汁酸转运蛋白的“滑梯”式转运机制被揭示，该蛋白质属于有机高分子</w:t>
      </w:r>
    </w:p>
    <w:p w14:paraId="353E3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以舍勒法生成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18.65pt;" o:ole="t" filled="f" o:preferrelative="t" stroked="f" coordsize="21600,21600">
            <v:path/>
            <v:fill on="f" focussize="0,0"/>
            <v:stroke on="f" joinstyle="miter"/>
            <v:imagedata r:id="rId18" o:title="eqId5d69d7191f7166d1c82e92bd9c6ef391"/>
            <o:lock v:ext="edit" aspectratio="t"/>
            <w10:wrap type="none"/>
            <w10:anchorlock/>
          </v:shape>
          <o:OLEObject Type="Embed" ProgID="Equation.DSMT4" ShapeID="_x0000_i1027" DrawAspect="Content" ObjectID="_1468075727" r:id="rId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后，利用以下装置进行实验，能够达到预期目的的是</w:t>
      </w:r>
    </w:p>
    <w:tbl>
      <w:tblPr>
        <w:tblStyle w:val="4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429"/>
        <w:gridCol w:w="1593"/>
        <w:gridCol w:w="2963"/>
        <w:gridCol w:w="2977"/>
      </w:tblGrid>
      <w:tr w14:paraId="0D475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2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E8B0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923925" cy="790575"/>
                  <wp:effectExtent l="0" t="0" r="5715" b="1905"/>
                  <wp:docPr id="100013" name="图片 10001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图片 10001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0A7A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552450" cy="542925"/>
                  <wp:effectExtent l="0" t="0" r="11430" b="5715"/>
                  <wp:docPr id="100015" name="图片 1000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图片 10001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C72A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638175" cy="752475"/>
                  <wp:effectExtent l="0" t="0" r="1905" b="9525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图片 10001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40B6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009650" cy="628650"/>
                  <wp:effectExtent l="0" t="0" r="11430" b="11430"/>
                  <wp:docPr id="100019" name="图片 1000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7ED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2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DF9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A.</w:t>
            </w:r>
            <w:r>
              <w:rPr>
                <w:rFonts w:ascii="宋体" w:hAnsi="宋体" w:eastAsia="宋体" w:cs="宋体"/>
                <w:color w:val="000000"/>
              </w:rPr>
              <w:t>净化、干燥</w:t>
            </w:r>
            <w:r>
              <w:object>
                <v:shape id="_x0000_i1028" o:spt="75" alt="学科网(www.zxxk.com)--教育资源门户，提供试卷、教案、课件、论文、素材以及各类教学资源下载，还有大量而丰富的教学相关资讯！" type="#_x0000_t75" style="height:18pt;width:18.65pt;" o:ole="t" filled="f" o:preferrelative="t" stroked="f" coordsize="21600,21600">
                  <v:path/>
                  <v:fill on="f" focussize="0,0"/>
                  <v:stroke on="f" joinstyle="miter"/>
                  <v:imagedata r:id="rId18" o:title="eqId5d69d7191f7166d1c82e92bd9c6ef391"/>
                  <o:lock v:ext="edit" aspectratio="t"/>
                  <w10:wrap type="none"/>
                  <w10:anchorlock/>
                </v:shape>
                <o:OLEObject Type="Embed" ProgID="Equation.DSMT4" ShapeID="_x0000_i1028" DrawAspect="Content" ObjectID="_1468075728" r:id="rId23">
                  <o:LockedField>false</o:LockedField>
                </o:OLEObject>
              </w:object>
            </w:r>
          </w:p>
        </w:tc>
        <w:tc>
          <w:tcPr>
            <w:tcW w:w="1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7B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B.</w:t>
            </w:r>
            <w:r>
              <w:rPr>
                <w:rFonts w:ascii="宋体" w:hAnsi="宋体" w:eastAsia="宋体" w:cs="宋体"/>
                <w:color w:val="000000"/>
              </w:rPr>
              <w:t>收集</w:t>
            </w:r>
            <w:r>
              <w:object>
                <v:shape id="_x0000_i1029" o:spt="75" alt="学科网(www.zxxk.com)--教育资源门户，提供试卷、教案、课件、论文、素材以及各类教学资源下载，还有大量而丰富的教学相关资讯！" type="#_x0000_t75" style="height:18pt;width:18.65pt;" o:ole="t" filled="f" o:preferrelative="t" stroked="f" coordsize="21600,21600">
                  <v:path/>
                  <v:fill on="f" focussize="0,0"/>
                  <v:stroke on="f" joinstyle="miter"/>
                  <v:imagedata r:id="rId18" o:title="eqId5d69d7191f7166d1c82e92bd9c6ef391"/>
                  <o:lock v:ext="edit" aspectratio="t"/>
                  <w10:wrap type="none"/>
                  <w10:anchorlock/>
                </v:shape>
                <o:OLEObject Type="Embed" ProgID="Equation.DSMT4" ShapeID="_x0000_i1029" DrawAspect="Content" ObjectID="_1468075729" r:id="rId24">
                  <o:LockedField>false</o:LockedField>
                </o:OLEObject>
              </w:object>
            </w:r>
          </w:p>
        </w:tc>
        <w:tc>
          <w:tcPr>
            <w:tcW w:w="29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DCFD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C.</w:t>
            </w:r>
            <w:r>
              <w:rPr>
                <w:rFonts w:ascii="宋体" w:hAnsi="宋体" w:eastAsia="宋体" w:cs="宋体"/>
                <w:color w:val="000000"/>
              </w:rPr>
              <w:t>验证</w:t>
            </w:r>
            <w:r>
              <w:object>
                <v:shape id="_x0000_i1030" o:spt="75" alt="学科网(www.zxxk.com)--教育资源门户，提供试卷、教案、课件、论文、素材以及各类教学资源下载，还有大量而丰富的教学相关资讯！" type="#_x0000_t75" style="height:18pt;width:18.65pt;" o:ole="t" filled="f" o:preferrelative="t" stroked="f" coordsize="21600,21600">
                  <v:path/>
                  <v:fill on="f" focussize="0,0"/>
                  <v:stroke on="f" joinstyle="miter"/>
                  <v:imagedata r:id="rId18" o:title="eqId5d69d7191f7166d1c82e92bd9c6ef391"/>
                  <o:lock v:ext="edit" aspectratio="t"/>
                  <w10:wrap type="none"/>
                  <w10:anchorlock/>
                </v:shape>
                <o:OLEObject Type="Embed" ProgID="Equation.DSMT4" ShapeID="_x0000_i1030" DrawAspect="Content" ObjectID="_1468075730" r:id="rId2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能与水反应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29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E39D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D.</w:t>
            </w:r>
            <w:r>
              <w:rPr>
                <w:rFonts w:ascii="宋体" w:hAnsi="宋体" w:eastAsia="宋体" w:cs="宋体"/>
                <w:color w:val="000000"/>
              </w:rPr>
              <w:t>说明</w:t>
            </w:r>
            <w:r>
              <w:object>
                <v:shape id="_x0000_i1031" o:spt="75" alt="学科网(www.zxxk.com)--教育资源门户，提供试卷、教案、课件、论文、素材以及各类教学资源下载，还有大量而丰富的教学相关资讯！" type="#_x0000_t75" style="height:18pt;width:18.65pt;" o:ole="t" filled="f" o:preferrelative="t" stroked="f" coordsize="21600,21600">
                  <v:path/>
                  <v:fill on="f" focussize="0,0"/>
                  <v:stroke on="f" joinstyle="miter"/>
                  <v:imagedata r:id="rId18" o:title="eqId5d69d7191f7166d1c82e92bd9c6ef391"/>
                  <o:lock v:ext="edit" aspectratio="t"/>
                  <w10:wrap type="none"/>
                  <w10:anchorlock/>
                </v:shape>
                <o:OLEObject Type="Embed" ProgID="Equation.DSMT4" ShapeID="_x0000_i1031" DrawAspect="Content" ObjectID="_1468075731" r:id="rId2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起漂白作用</w:t>
            </w:r>
          </w:p>
        </w:tc>
      </w:tr>
    </w:tbl>
    <w:p w14:paraId="057CD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固态电池是解锁低空经济、人形机器人等“新质生产力”的关键钥匙。下列关于新一代全固态锂电池的说法正确的是</w:t>
      </w:r>
    </w:p>
    <w:p w14:paraId="635BE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新型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4.2pt;width:34.95pt;" o:ole="t" filled="f" o:preferrelative="t" stroked="f" coordsize="21600,21600">
            <v:path/>
            <v:fill on="f" focussize="0,0"/>
            <v:stroke on="f"/>
            <v:imagedata r:id="rId28" o:title="eqId1a28649382e2a6798865707d6a05c147"/>
            <o:lock v:ext="edit" aspectratio="t"/>
            <w10:wrap type="none"/>
            <w10:anchorlock/>
          </v:shape>
          <o:OLEObject Type="Embed" ProgID="Equation.DSMT4" ShapeID="_x0000_i1032" DrawAspect="Content" ObjectID="_1468075732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涂层中</w:t>
      </w:r>
      <w:r>
        <w:rPr>
          <w:rFonts w:ascii="Times New Roman" w:hAnsi="Times New Roman" w:eastAsia="Times New Roman" w:cs="Times New Roman"/>
          <w:color w:val="000000"/>
        </w:rPr>
        <w:t>Ta</w:t>
      </w:r>
      <w:r>
        <w:rPr>
          <w:rFonts w:ascii="宋体" w:hAnsi="宋体" w:eastAsia="宋体" w:cs="宋体"/>
          <w:color w:val="000000"/>
        </w:rPr>
        <w:t>的化合价为</w:t>
      </w:r>
      <w:r>
        <w:rPr>
          <w:rFonts w:ascii="Times New Roman" w:hAnsi="Times New Roman" w:eastAsia="Times New Roman" w:cs="Times New Roman"/>
          <w:color w:val="000000"/>
        </w:rPr>
        <w:t>+5</w:t>
      </w:r>
    </w:p>
    <w:p w14:paraId="2BF6D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核心原料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3.25pt;width:18.2pt;" o:ole="t" filled="f" o:preferrelative="t" stroked="f" coordsize="21600,21600">
            <v:path/>
            <v:fill on="f" focussize="0,0"/>
            <v:stroke on="f"/>
            <v:imagedata r:id="rId30" o:title="eqId148180fcccd8be450c480222070edb04"/>
            <o:lock v:ext="edit" aspectratio="t"/>
            <w10:wrap type="none"/>
            <w10:anchorlock/>
          </v:shape>
          <o:OLEObject Type="Embed" ProgID="Equation.DSMT4" ShapeID="_x0000_i1033" DrawAspect="Content" ObjectID="_1468075733" r:id="rId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的电子式为</w:t>
      </w:r>
      <w:r>
        <w:rPr>
          <w:color w:val="000000"/>
        </w:rPr>
        <w:drawing>
          <wp:inline distT="0" distB="0" distL="114300" distR="114300">
            <wp:extent cx="536575" cy="262255"/>
            <wp:effectExtent l="0" t="0" r="12065" b="1206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657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EA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放电过程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0.3pt;width:13.05pt;" o:ole="t" filled="f" o:preferrelative="t" stroked="f" coordsize="21600,21600">
            <v:path/>
            <v:fill on="f" focussize="0,0"/>
            <v:stroke on="f"/>
            <v:imagedata r:id="rId16" o:title="eqId5dde80f1d283990d1c063fdbd21291f8"/>
            <o:lock v:ext="edit" aspectratio="t"/>
            <w10:wrap type="none"/>
            <w10:anchorlock/>
          </v:shape>
          <o:OLEObject Type="Embed" ProgID="Equation.DSMT4" ShapeID="_x0000_i1034" DrawAspect="Content" ObjectID="_1468075734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从正极向负极移动</w:t>
      </w:r>
    </w:p>
    <w:p w14:paraId="36660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3.05pt;width:34.2pt;" o:ole="t" filled="f" o:preferrelative="t" stroked="f" coordsize="21600,21600">
            <v:path/>
            <v:fill on="f" focussize="0,0"/>
            <v:stroke on="f"/>
            <v:imagedata r:id="rId34" o:title="eqId3ab4239787ba83e020a4e42fe8a52812"/>
            <o:lock v:ext="edit" aspectratio="t"/>
            <w10:wrap type="none"/>
            <w10:anchorlock/>
          </v:shape>
          <o:OLEObject Type="Embed" ProgID="Equation.DSMT4" ShapeID="_x0000_i1035" DrawAspect="Content" ObjectID="_1468075735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含质子</w:t>
      </w:r>
      <w:r>
        <w:rPr>
          <w:rFonts w:ascii="Times New Roman" w:hAnsi="Times New Roman" w:eastAsia="Times New Roman" w:cs="Times New Roman"/>
          <w:color w:val="000000"/>
        </w:rPr>
        <w:t>7mol</w:t>
      </w:r>
    </w:p>
    <w:p w14:paraId="4A5B2DD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从“烽举燧燔”至“万物互联”，人类不断突破时空限制，重塑感知世界和彼此链接的方式。</w:t>
      </w:r>
    </w:p>
    <w:p w14:paraId="4589326E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下列说法正确的是</w:t>
      </w:r>
    </w:p>
    <w:p w14:paraId="3E356A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196215</wp:posOffset>
            </wp:positionV>
            <wp:extent cx="1146810" cy="862965"/>
            <wp:effectExtent l="0" t="0" r="11430" b="5715"/>
            <wp:wrapNone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烽烟递信：白昼点燃湿薪以生烟，采用湿薪是为了让燃烧更充分</w:t>
      </w:r>
    </w:p>
    <w:p w14:paraId="716E6E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飞鸽传书：飞鸽脚缚绢帛传信，丝织品绢的主要成分是多糖</w:t>
      </w:r>
    </w:p>
    <w:p w14:paraId="0C8C0E5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数字通信：互联网基石光导纤维的成分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37" o:title="eqIdb29e5890a882a946f99eb379b94801b1"/>
            <o:lock v:ext="edit" aspectratio="t"/>
            <w10:wrap type="none"/>
            <w10:anchorlock/>
          </v:shape>
          <o:OLEObject Type="Embed" ProgID="Equation.DSMT4" ShapeID="_x0000_i1036" DrawAspect="Content" ObjectID="_1468075736" r:id="rId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，属于酸性氧化物</w:t>
      </w:r>
    </w:p>
    <w:p w14:paraId="1158D3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移动互联：作为</w:t>
      </w:r>
      <w:r>
        <w:rPr>
          <w:rFonts w:ascii="Times New Roman" w:hAnsi="Times New Roman" w:eastAsia="Times New Roman" w:cs="Times New Roman"/>
          <w:color w:val="000000"/>
        </w:rPr>
        <w:t>6G</w:t>
      </w:r>
      <w:r>
        <w:rPr>
          <w:rFonts w:ascii="宋体" w:hAnsi="宋体" w:eastAsia="宋体" w:cs="宋体"/>
          <w:color w:val="000000"/>
        </w:rPr>
        <w:t>通信链路关键材料的石墨烯，是乙烯的同系物</w:t>
      </w:r>
    </w:p>
    <w:p w14:paraId="59B39821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3166110</wp:posOffset>
            </wp:positionH>
            <wp:positionV relativeFrom="paragraph">
              <wp:posOffset>455930</wp:posOffset>
            </wp:positionV>
            <wp:extent cx="2556510" cy="1261745"/>
            <wp:effectExtent l="0" t="0" r="3810" b="3175"/>
            <wp:wrapNone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碳钢作为海洋工程中的常见材料，其电化学腐蚀过程易受微生物影响。某碳钢在混合微生物介质中的腐蚀机理如图所示。下列说法正确的是</w:t>
      </w:r>
    </w:p>
    <w:p w14:paraId="36D7F0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区为正极区</w:t>
      </w:r>
    </w:p>
    <w:p w14:paraId="14D2E9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区的电极反应为：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9.15pt;width:116.95pt;" o:ole="t" filled="f" o:preferrelative="t" stroked="f" coordsize="21600,21600">
            <v:path/>
            <v:fill on="f" focussize="0,0"/>
            <v:stroke on="f" joinstyle="miter"/>
            <v:imagedata r:id="rId40" o:title="eqId62cd94075a9769954a11773dd7f71359"/>
            <o:lock v:ext="edit" aspectratio="t"/>
            <w10:wrap type="none"/>
            <w10:anchorlock/>
          </v:shape>
          <o:OLEObject Type="Embed" ProgID="Equation.DSMT4" ShapeID="_x0000_i1037" DrawAspect="Content" ObjectID="_1468075737" r:id="rId39">
            <o:LockedField>false</o:LockedField>
          </o:OLEObject>
        </w:object>
      </w:r>
    </w:p>
    <w:p w14:paraId="662B86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菌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1.25pt;width:12.75pt;" o:ole="t" filled="f" o:preferrelative="t" stroked="f" coordsize="21600,21600">
            <v:path/>
            <v:fill on="f" focussize="0,0"/>
            <v:stroke on="f" joinstyle="miter"/>
            <v:imagedata r:id="rId42" o:title="eqIdf95db17a11acac427f7104bcc6d3fb5a"/>
            <o:lock v:ext="edit" aspectratio="t"/>
            <w10:wrap type="none"/>
            <w10:anchorlock/>
          </v:shape>
          <o:OLEObject Type="Embed" ProgID="Equation.DSMT4" ShapeID="_x0000_i1038" DrawAspect="Content" ObjectID="_1468075738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参与的转化过程，铁元素均被氧化</w:t>
      </w:r>
    </w:p>
    <w:p w14:paraId="6DD69CA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图中附着于碳钢的混合菌会加速碳钢的腐蚀</w:t>
      </w:r>
    </w:p>
    <w:p w14:paraId="61CF6616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劳动创造美好生活。下列劳动项目涉及的相关化学知识表述错误的是</w:t>
      </w:r>
    </w:p>
    <w:tbl>
      <w:tblPr>
        <w:tblStyle w:val="4"/>
        <w:tblW w:w="9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64"/>
        <w:gridCol w:w="5419"/>
        <w:gridCol w:w="3680"/>
      </w:tblGrid>
      <w:tr w14:paraId="7B69C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3AA55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color w:val="000000"/>
                <w:sz w:val="21"/>
              </w:rPr>
              <w:t>选项</w:t>
            </w:r>
          </w:p>
        </w:tc>
        <w:tc>
          <w:tcPr>
            <w:tcW w:w="5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FE25E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color w:val="000000"/>
                <w:sz w:val="21"/>
              </w:rPr>
              <w:t>劳动项目</w:t>
            </w:r>
          </w:p>
        </w:tc>
        <w:tc>
          <w:tcPr>
            <w:tcW w:w="3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4A4F6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color w:val="000000"/>
                <w:sz w:val="21"/>
              </w:rPr>
              <w:t>化学知识</w:t>
            </w:r>
          </w:p>
        </w:tc>
      </w:tr>
      <w:tr w14:paraId="28665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F9A200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A</w:t>
            </w:r>
          </w:p>
        </w:tc>
        <w:tc>
          <w:tcPr>
            <w:tcW w:w="5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7B5519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宋体" w:eastAsia="宋体" w:cs="宋体"/>
                <w:color w:val="000000"/>
                <w:sz w:val="21"/>
              </w:rPr>
              <w:t>工人用金刚石刀具精密切削材料</w:t>
            </w:r>
          </w:p>
        </w:tc>
        <w:tc>
          <w:tcPr>
            <w:tcW w:w="3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F88DC6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1mol</w:t>
            </w:r>
            <w:r>
              <w:rPr>
                <w:rFonts w:ascii="Times New Roman" w:hAnsi="宋体" w:eastAsia="宋体" w:cs="宋体"/>
                <w:color w:val="000000"/>
                <w:sz w:val="21"/>
              </w:rPr>
              <w:t>金刚石含有</w:t>
            </w:r>
            <w:r>
              <w:rPr>
                <w:rFonts w:ascii="Times New Roman" w:eastAsia="宋体"/>
                <w:sz w:val="21"/>
              </w:rPr>
              <w:object>
                <v:shape id="_x0000_i1039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      <v:path/>
                  <v:fill on="f" focussize="0,0"/>
                  <v:stroke on="f" joinstyle="miter"/>
                  <v:imagedata r:id="rId44" o:title="eqId0b353d005a233c949fc612a256106be4"/>
                  <o:lock v:ext="edit" aspectratio="t"/>
                  <w10:wrap type="none"/>
                  <w10:anchorlock/>
                </v:shape>
                <o:OLEObject Type="Embed" ProgID="Equation.DSMT4" ShapeID="_x0000_i1039" DrawAspect="Content" ObjectID="_1468075739" r:id="rId43">
                  <o:LockedField>false</o:LockedField>
                </o:OLEObject>
              </w:object>
            </w:r>
          </w:p>
        </w:tc>
      </w:tr>
      <w:tr w14:paraId="0AE9A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8FB18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B</w:t>
            </w:r>
          </w:p>
        </w:tc>
        <w:tc>
          <w:tcPr>
            <w:tcW w:w="5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DCC3C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宋体" w:eastAsia="宋体" w:cs="宋体"/>
                <w:color w:val="000000"/>
                <w:sz w:val="21"/>
              </w:rPr>
              <w:t>校医用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84</w:t>
            </w:r>
            <w:r>
              <w:rPr>
                <w:rFonts w:ascii="Times New Roman" w:hAnsi="宋体" w:eastAsia="宋体" w:cs="宋体"/>
                <w:color w:val="000000"/>
                <w:sz w:val="21"/>
              </w:rPr>
              <w:t>消毒液（有效成分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NaClO</w:t>
            </w:r>
            <w:r>
              <w:rPr>
                <w:rFonts w:ascii="Times New Roman" w:hAnsi="宋体" w:eastAsia="宋体" w:cs="宋体"/>
                <w:color w:val="000000"/>
                <w:sz w:val="21"/>
              </w:rPr>
              <w:t>）消毒</w:t>
            </w:r>
          </w:p>
        </w:tc>
        <w:tc>
          <w:tcPr>
            <w:tcW w:w="3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E01D65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宋体" w:eastAsia="宋体" w:cs="宋体"/>
                <w:color w:val="000000"/>
                <w:sz w:val="21"/>
              </w:rPr>
              <w:t>次氯酸具有强氧化性</w:t>
            </w:r>
          </w:p>
        </w:tc>
      </w:tr>
      <w:tr w14:paraId="28E65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1FF3B0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C</w:t>
            </w:r>
          </w:p>
        </w:tc>
        <w:tc>
          <w:tcPr>
            <w:tcW w:w="5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F713A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宋体" w:eastAsia="宋体" w:cs="宋体"/>
                <w:color w:val="000000"/>
                <w:sz w:val="21"/>
              </w:rPr>
              <w:t>实验员向配好的</w:t>
            </w:r>
            <w:r>
              <w:rPr>
                <w:rFonts w:ascii="Times New Roman" w:eastAsia="宋体"/>
                <w:sz w:val="21"/>
              </w:rPr>
              <w:object>
                <v:shape id="_x0000_i1040" o:spt="75" alt="学科网(www.zxxk.com)--教育资源门户，提供试卷、教案、课件、论文、素材以及各类教学资源下载，还有大量而丰富的教学相关资讯！" type="#_x0000_t75" style="height:18pt;width:35pt;" o:ole="t" filled="f" o:preferrelative="t" stroked="f" coordsize="21600,21600">
                  <v:path/>
                  <v:fill on="f" focussize="0,0"/>
                  <v:stroke on="f" joinstyle="miter"/>
                  <v:imagedata r:id="rId46" o:title="eqIde2c48a105c996631cd51e98f66dda6b0"/>
                  <o:lock v:ext="edit" aspectratio="t"/>
                  <w10:wrap type="none"/>
                  <w10:anchorlock/>
                </v:shape>
                <o:OLEObject Type="Embed" ProgID="Equation.DSMT4" ShapeID="_x0000_i1040" DrawAspect="Content" ObjectID="_1468075740" r:id="rId45">
                  <o:LockedField>false</o:LockedField>
                </o:OLEObject>
              </w:object>
            </w:r>
            <w:r>
              <w:rPr>
                <w:rFonts w:ascii="Times New Roman" w:hAnsi="宋体" w:eastAsia="宋体" w:cs="宋体"/>
                <w:color w:val="000000"/>
                <w:sz w:val="21"/>
              </w:rPr>
              <w:t>溶液中加少量铁屑</w:t>
            </w:r>
          </w:p>
        </w:tc>
        <w:tc>
          <w:tcPr>
            <w:tcW w:w="3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C6559F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eastAsia="宋体"/>
                <w:sz w:val="21"/>
              </w:rPr>
              <w:object>
                <v:shape id="_x0000_i1041" o:spt="75" alt="学科网(www.zxxk.com)--教育资源门户，提供试卷、教案、课件、论文、素材以及各类教学资源下载，还有大量而丰富的教学相关资讯！" type="#_x0000_t75" style="height:15.75pt;width:90.75pt;" o:ole="t" filled="f" o:preferrelative="t" stroked="f" coordsize="21600,21600">
                  <v:path/>
                  <v:fill on="f" focussize="0,0"/>
                  <v:stroke on="f" joinstyle="miter"/>
                  <v:imagedata r:id="rId48" o:title="eqIdef71fd7a50dbc9f08db9a97217c79897"/>
                  <o:lock v:ext="edit" aspectratio="t"/>
                  <w10:wrap type="none"/>
                  <w10:anchorlock/>
                </v:shape>
                <o:OLEObject Type="Embed" ProgID="Equation.DSMT4" ShapeID="_x0000_i1041" DrawAspect="Content" ObjectID="_1468075741" r:id="rId47">
                  <o:LockedField>false</o:LockedField>
                </o:OLEObject>
              </w:object>
            </w:r>
          </w:p>
        </w:tc>
      </w:tr>
      <w:tr w14:paraId="1AAA8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A02D66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D</w:t>
            </w:r>
          </w:p>
        </w:tc>
        <w:tc>
          <w:tcPr>
            <w:tcW w:w="5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5CCC3D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宋体" w:eastAsia="宋体" w:cs="宋体"/>
                <w:color w:val="000000"/>
                <w:sz w:val="21"/>
              </w:rPr>
              <w:t>质检员抽检市售蒸馏水是否为自来水</w:t>
            </w:r>
          </w:p>
        </w:tc>
        <w:tc>
          <w:tcPr>
            <w:tcW w:w="3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7023D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eastAsia="宋体"/>
                <w:sz w:val="21"/>
              </w:rPr>
              <w:object>
                <v:shape id="_x0000_i1042" o:spt="75" alt="学科网(www.zxxk.com)--教育资源门户，提供试卷、教案、课件、论文、素材以及各类教学资源下载，还有大量而丰富的教学相关资讯！" type="#_x0000_t75" style="height:18pt;width:99pt;" o:ole="t" filled="f" o:preferrelative="t" stroked="f" coordsize="21600,21600">
                  <v:path/>
                  <v:fill on="f" focussize="0,0"/>
                  <v:stroke on="f" joinstyle="miter"/>
                  <v:imagedata r:id="rId50" o:title="eqIdec04911e03ec34aa5f315b234790af66"/>
                  <o:lock v:ext="edit" aspectratio="t"/>
                  <w10:wrap type="none"/>
                  <w10:anchorlock/>
                </v:shape>
                <o:OLEObject Type="Embed" ProgID="Equation.DSMT4" ShapeID="_x0000_i1042" DrawAspect="Content" ObjectID="_1468075742" r:id="rId49">
                  <o:LockedField>false</o:LockedField>
                </o:OLEObject>
              </w:object>
            </w:r>
          </w:p>
        </w:tc>
      </w:tr>
    </w:tbl>
    <w:p w14:paraId="3F60FA45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413385</wp:posOffset>
            </wp:positionV>
            <wp:extent cx="2556510" cy="1349375"/>
            <wp:effectExtent l="0" t="0" r="3810" b="6985"/>
            <wp:wrapNone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共价有机骨架常由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等轻元素构建。部分含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物质的分类和化合价关系如图。下列推断合理的是</w:t>
      </w:r>
    </w:p>
    <w:p w14:paraId="7418F2C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单质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参与反应，均作氧化剂</w:t>
      </w:r>
    </w:p>
    <w:p w14:paraId="734C1F2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1.5pt;width:15pt;" o:ole="t" filled="f" o:preferrelative="t" stroked="f" coordsize="21600,21600">
            <v:path/>
            <v:fill on="f" focussize="0,0"/>
            <v:stroke on="f" joinstyle="miter"/>
            <v:imagedata r:id="rId53" o:title="eqId370f60b08759485072f1e43237788b0f"/>
            <o:lock v:ext="edit" aspectratio="t"/>
            <w10:wrap type="none"/>
            <w10:anchorlock/>
          </v:shape>
          <o:OLEObject Type="Embed" ProgID="Equation.DSMT4" ShapeID="_x0000_i1043" DrawAspect="Content" ObjectID="_1468075743" r:id="rId5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的转化过程，可能为自然固氮</w:t>
      </w:r>
    </w:p>
    <w:p w14:paraId="7BF2510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代表的物质均为电解质</w:t>
      </w:r>
    </w:p>
    <w:p w14:paraId="3B100AD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的钠盐，可能由其酸式盐分解制得</w:t>
      </w:r>
    </w:p>
    <w:p w14:paraId="25EAE36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设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3.2pt;width:13.2pt;" o:ole="t" filled="f" o:preferrelative="t" stroked="f" coordsize="21600,21600">
            <v:path/>
            <v:fill on="f" focussize="0,0"/>
            <v:stroke on="f"/>
            <v:imagedata r:id="rId55" o:title="eqId004d5c84e9636ffab4f1825ea166307d"/>
            <o:lock v:ext="edit" aspectratio="t"/>
            <w10:wrap type="none"/>
            <w10:anchorlock/>
          </v:shape>
          <o:OLEObject Type="Embed" ProgID="Equation.DSMT4" ShapeID="_x0000_i1044" DrawAspect="Content" ObjectID="_1468075744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为阿伏伽德罗常数的值。下列说法正确的是</w:t>
      </w:r>
    </w:p>
    <w:p w14:paraId="18B45A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标准状况下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1.75pt;width:84pt;" o:ole="t" filled="f" o:preferrelative="t" stroked="f" coordsize="21600,21600">
            <v:path/>
            <v:fill on="f" focussize="0,0"/>
            <v:stroke on="f"/>
            <v:imagedata r:id="rId57" o:title="eqIde6ad1a3e1a16599cc6a814a5800402fe"/>
            <o:lock v:ext="edit" aspectratio="t"/>
            <w10:wrap type="none"/>
            <w10:anchorlock/>
          </v:shape>
          <o:OLEObject Type="Embed" ProgID="Equation.DSMT4" ShapeID="_x0000_i1045" DrawAspect="Content" ObjectID="_1468075745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中，含有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1pt;width:12pt;" o:ole="t" filled="f" o:preferrelative="t" stroked="f" coordsize="21600,21600">
            <v:path/>
            <v:fill on="f" focussize="0,0"/>
            <v:stroke on="f" joinstyle="miter"/>
            <v:imagedata r:id="rId59" o:title="eqId1c0ad7e7853a069537387b5192f73844"/>
            <o:lock v:ext="edit" aspectratio="t"/>
            <w10:wrap type="none"/>
            <w10:anchorlock/>
          </v:shape>
          <o:OLEObject Type="Embed" ProgID="Equation.DSMT4" ShapeID="_x0000_i1046" DrawAspect="Content" ObjectID="_1468075746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键的数目为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61" o:title="eqIda704b626f298d16e3980809c1a3cd972"/>
            <o:lock v:ext="edit" aspectratio="t"/>
            <w10:wrap type="none"/>
            <w10:anchorlock/>
          </v:shape>
          <o:OLEObject Type="Embed" ProgID="Equation.DSMT4" ShapeID="_x0000_i1047" DrawAspect="Content" ObjectID="_1468075747" r:id="rId60">
            <o:LockedField>false</o:LockedField>
          </o:OLEObject>
        </w:object>
      </w:r>
    </w:p>
    <w:p w14:paraId="76AFE6D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 mol NO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pt;width:16.5pt;" o:ole="t" filled="f" o:preferrelative="t" stroked="f" coordsize="21600,21600">
            <v:path/>
            <v:fill on="f" focussize="0,0"/>
            <v:stroke on="f" joinstyle="miter"/>
            <v:imagedata r:id="rId63" o:title="eqId1e762a80c1216318892c2155bef79681"/>
            <o:lock v:ext="edit" aspectratio="t"/>
            <w10:wrap type="none"/>
            <w10:anchorlock/>
          </v:shape>
          <o:OLEObject Type="Embed" ProgID="Equation.DSMT4" ShapeID="_x0000_i1048" DrawAspect="Content" ObjectID="_1468075748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充分反应，得到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65" o:title="eqId2d6149377ee90af173136c0119993ccb"/>
            <o:lock v:ext="edit" aspectratio="t"/>
            <w10:wrap type="none"/>
            <w10:anchorlock/>
          </v:shape>
          <o:OLEObject Type="Embed" ProgID="Equation.DSMT4" ShapeID="_x0000_i1049" DrawAspect="Content" ObjectID="_1468075749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的分子数为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55" o:title="eqId004d5c84e9636ffab4f1825ea166307d"/>
            <o:lock v:ext="edit" aspectratio="t"/>
            <w10:wrap type="none"/>
            <w10:anchorlock/>
          </v:shape>
          <o:OLEObject Type="Embed" ProgID="Equation.DSMT4" ShapeID="_x0000_i1050" DrawAspect="Content" ObjectID="_1468075750" r:id="rId66">
            <o:LockedField>false</o:LockedField>
          </o:OLEObject>
        </w:object>
      </w:r>
    </w:p>
    <w:p w14:paraId="03F4236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6.9pt;width:79.85pt;" o:ole="t" filled="f" o:preferrelative="t" stroked="f" coordsize="21600,21600">
            <v:path/>
            <v:fill on="f" focussize="0,0"/>
            <v:stroke on="f"/>
            <v:imagedata r:id="rId68" o:title="eqId45ea541b80e48d812721ee284edd5e8f"/>
            <o:lock v:ext="edit" aspectratio="t"/>
            <w10:wrap type="none"/>
            <w10:anchorlock/>
          </v:shape>
          <o:OLEObject Type="Embed" ProgID="Equation.DSMT4" ShapeID="_x0000_i1051" DrawAspect="Content" ObjectID="_1468075751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溶液中，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8.8pt;width:26.4pt;" o:ole="t" filled="f" o:preferrelative="t" stroked="f" coordsize="21600,21600">
            <v:path/>
            <v:fill on="f" focussize="0,0"/>
            <v:stroke on="f" joinstyle="miter"/>
            <v:imagedata r:id="rId70" o:title="eqIde3ec42431044eb85982aefc8f0ec7175"/>
            <o:lock v:ext="edit" aspectratio="t"/>
            <w10:wrap type="none"/>
            <w10:anchorlock/>
          </v:shape>
          <o:OLEObject Type="Embed" ProgID="Equation.DSMT4" ShapeID="_x0000_i1052" DrawAspect="Content" ObjectID="_1468075752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离子数为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72" o:title="eqId787981db29ae1f9b7b9e90a8118fdbd2"/>
            <o:lock v:ext="edit" aspectratio="t"/>
            <w10:wrap type="none"/>
            <w10:anchorlock/>
          </v:shape>
          <o:OLEObject Type="Embed" ProgID="Equation.DSMT4" ShapeID="_x0000_i1053" DrawAspect="Content" ObjectID="_1468075753" r:id="rId71">
            <o:LockedField>false</o:LockedField>
          </o:OLEObject>
        </w:object>
      </w:r>
    </w:p>
    <w:p w14:paraId="2C6527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1mol</w:t>
      </w:r>
      <w:r>
        <w:rPr>
          <w:rFonts w:ascii="宋体" w:hAnsi="宋体" w:eastAsia="宋体" w:cs="宋体"/>
          <w:color w:val="000000"/>
        </w:rPr>
        <w:t>稀硝酸与足量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反应，转移电子的数目为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6.45pt;width:16.45pt;" o:ole="t" filled="f" o:preferrelative="t" stroked="f" coordsize="21600,21600">
            <v:path/>
            <v:fill on="f" focussize="0,0"/>
            <v:stroke on="f"/>
            <v:imagedata r:id="rId55" o:title="eqId004d5c84e9636ffab4f1825ea166307d"/>
            <o:lock v:ext="edit" aspectratio="t"/>
            <w10:wrap type="none"/>
            <w10:anchorlock/>
          </v:shape>
          <o:OLEObject Type="Embed" ProgID="Equation.DSMT4" ShapeID="_x0000_i1054" DrawAspect="Content" ObjectID="_1468075754" r:id="rId73">
            <o:LockedField>false</o:LockedField>
          </o:OLEObject>
        </w:object>
      </w:r>
    </w:p>
    <w:p w14:paraId="0FB19EB5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下列陈述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与陈述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均正确，且两者间具有因果关系的是</w:t>
      </w:r>
    </w:p>
    <w:tbl>
      <w:tblPr>
        <w:tblStyle w:val="4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57"/>
        <w:gridCol w:w="5528"/>
        <w:gridCol w:w="3677"/>
      </w:tblGrid>
      <w:tr w14:paraId="10E37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CF744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color w:val="000000"/>
                <w:sz w:val="21"/>
              </w:rPr>
              <w:t>选项</w:t>
            </w:r>
          </w:p>
        </w:tc>
        <w:tc>
          <w:tcPr>
            <w:tcW w:w="55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9A89C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color w:val="000000"/>
                <w:sz w:val="21"/>
              </w:rPr>
              <w:t>陈述</w:t>
            </w:r>
            <w:r>
              <w:rPr>
                <w:rFonts w:ascii="宋体" w:hAnsi="Times New Roman" w:eastAsia="宋体" w:cs="Times New Roman"/>
                <w:b/>
                <w:color w:val="000000"/>
                <w:sz w:val="21"/>
              </w:rPr>
              <w:t>Ⅰ</w:t>
            </w:r>
          </w:p>
        </w:tc>
        <w:tc>
          <w:tcPr>
            <w:tcW w:w="3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FD5F8B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color w:val="000000"/>
                <w:sz w:val="21"/>
              </w:rPr>
              <w:t>陈述</w:t>
            </w:r>
            <w:r>
              <w:rPr>
                <w:rFonts w:ascii="宋体" w:hAnsi="Times New Roman" w:eastAsia="宋体" w:cs="Times New Roman"/>
                <w:b/>
                <w:color w:val="000000"/>
                <w:sz w:val="21"/>
              </w:rPr>
              <w:t>Ⅱ</w:t>
            </w:r>
          </w:p>
        </w:tc>
      </w:tr>
      <w:tr w14:paraId="02D65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27F2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hAnsi="Times New Roman" w:eastAsia="宋体" w:cs="Times New Roman"/>
                <w:color w:val="000000"/>
                <w:sz w:val="21"/>
              </w:rPr>
              <w:t>A</w:t>
            </w:r>
          </w:p>
        </w:tc>
        <w:tc>
          <w:tcPr>
            <w:tcW w:w="55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52D724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z w:val="21"/>
              </w:rPr>
              <w:t>钠保存在无水乙醇中</w:t>
            </w:r>
          </w:p>
        </w:tc>
        <w:tc>
          <w:tcPr>
            <w:tcW w:w="3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B64A7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eastAsia="宋体"/>
                <w:sz w:val="21"/>
              </w:rPr>
              <w:object>
                <v:shape id="_x0000_i1055" o:spt="75" alt="学科网(www.zxxk.com)--教育资源门户，提供试卷、教案、课件、论文、素材以及各类教学资源下载，还有大量而丰富的教学相关资讯！" type="#_x0000_t75" style="height:19.15pt;width:148.15pt;" o:ole="t" filled="f" o:preferrelative="t" stroked="f" coordsize="21600,21600">
                  <v:path/>
                  <v:fill on="f" focussize="0,0"/>
                  <v:stroke on="f" joinstyle="miter"/>
                  <v:imagedata r:id="rId75" o:title="eqId41f2899fd85168fca2eb753b42135a25"/>
                  <o:lock v:ext="edit" aspectratio="t"/>
                  <w10:wrap type="none"/>
                  <w10:anchorlock/>
                </v:shape>
                <o:OLEObject Type="Embed" ProgID="Equation.DSMT4" ShapeID="_x0000_i1055" DrawAspect="Content" ObjectID="_1468075755" r:id="rId74">
                  <o:LockedField>false</o:LockedField>
                </o:OLEObject>
              </w:object>
            </w:r>
          </w:p>
        </w:tc>
      </w:tr>
      <w:tr w14:paraId="5177F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B098A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hAnsi="Times New Roman" w:eastAsia="宋体" w:cs="Times New Roman"/>
                <w:color w:val="000000"/>
                <w:sz w:val="21"/>
              </w:rPr>
              <w:t>B</w:t>
            </w:r>
          </w:p>
        </w:tc>
        <w:tc>
          <w:tcPr>
            <w:tcW w:w="55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C02E7C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z w:val="21"/>
              </w:rPr>
              <w:t>浓硫酸能炭化蔗糖并反应放出大量气体</w:t>
            </w:r>
          </w:p>
        </w:tc>
        <w:tc>
          <w:tcPr>
            <w:tcW w:w="3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46290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z w:val="21"/>
              </w:rPr>
              <w:t>浓硫酸具有脱水性、强氧化性</w:t>
            </w:r>
          </w:p>
        </w:tc>
      </w:tr>
      <w:tr w14:paraId="5798B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2C39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hAnsi="Times New Roman" w:eastAsia="宋体" w:cs="Times New Roman"/>
                <w:color w:val="000000"/>
                <w:sz w:val="21"/>
              </w:rPr>
              <w:t>C</w:t>
            </w:r>
          </w:p>
        </w:tc>
        <w:tc>
          <w:tcPr>
            <w:tcW w:w="55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59538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z w:val="21"/>
              </w:rPr>
              <w:t>沸点：乙醇小于水</w:t>
            </w:r>
          </w:p>
        </w:tc>
        <w:tc>
          <w:tcPr>
            <w:tcW w:w="3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95B84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z w:val="21"/>
              </w:rPr>
              <w:t>用分液法分离水和乙醇</w:t>
            </w:r>
          </w:p>
        </w:tc>
      </w:tr>
      <w:tr w14:paraId="42DCB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CFBE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hAnsi="Times New Roman" w:eastAsia="宋体" w:cs="Times New Roman"/>
                <w:color w:val="000000"/>
                <w:sz w:val="21"/>
              </w:rPr>
              <w:t>D</w:t>
            </w:r>
          </w:p>
        </w:tc>
        <w:tc>
          <w:tcPr>
            <w:tcW w:w="55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6CCD4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z w:val="21"/>
              </w:rPr>
              <w:t>聚乳酸</w:t>
            </w:r>
            <w:r>
              <w:rPr>
                <w:rFonts w:ascii="宋体" w:eastAsia="宋体"/>
                <w:color w:val="000000"/>
                <w:sz w:val="21"/>
              </w:rPr>
              <w:drawing>
                <wp:inline distT="0" distB="0" distL="114300" distR="114300">
                  <wp:extent cx="1304925" cy="695325"/>
                  <wp:effectExtent l="0" t="0" r="5715" b="5715"/>
                  <wp:docPr id="100029" name="图片 10002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9" name="图片 10002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  <w:sz w:val="21"/>
              </w:rPr>
              <w:t>用作免拆手术缝合线</w:t>
            </w:r>
          </w:p>
        </w:tc>
        <w:tc>
          <w:tcPr>
            <w:tcW w:w="3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19C99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eastAsia="宋体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color w:val="000000"/>
                <w:sz w:val="21"/>
              </w:rPr>
              <w:t>聚乳酸由加聚反应合成</w:t>
            </w:r>
          </w:p>
        </w:tc>
      </w:tr>
    </w:tbl>
    <w:p w14:paraId="146F0CD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室温下，用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.7pt;width:95.85pt;" o:ole="t" filled="f" o:preferrelative="t" stroked="f" coordsize="21600,21600">
            <v:path/>
            <v:fill on="f" focussize="0,0"/>
            <v:stroke on="f" joinstyle="miter"/>
            <v:imagedata r:id="rId78" o:title="eqIdc16c9fc306838b6d9567a5eeb2a9d4a3"/>
            <o:lock v:ext="edit" aspectratio="t"/>
            <w10:wrap type="none"/>
            <w10:anchorlock/>
          </v:shape>
          <o:OLEObject Type="Embed" ProgID="Equation.DSMT4" ShapeID="_x0000_i1056" DrawAspect="Content" ObjectID="_1468075756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溶液进行如下图所示的系列实验。已知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20.15pt;width:110.15pt;" o:ole="t" filled="f" o:preferrelative="t" stroked="f" coordsize="21600,21600">
            <v:path/>
            <v:fill on="f" focussize="0,0"/>
            <v:stroke on="f" joinstyle="miter"/>
            <v:imagedata r:id="rId80" o:title="eqIda52fe9196106371abdafdcfe797aee46"/>
            <o:lock v:ext="edit" aspectratio="t"/>
            <w10:wrap type="none"/>
            <w10:anchorlock/>
          </v:shape>
          <o:OLEObject Type="Embed" ProgID="Equation.DSMT4" ShapeID="_x0000_i1057" DrawAspect="Content" ObjectID="_1468075757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20.25pt;width:111pt;" o:ole="t" filled="f" o:preferrelative="t" stroked="f" coordsize="21600,21600">
            <v:path/>
            <v:fill on="f" focussize="0,0"/>
            <v:stroke on="f" joinstyle="miter"/>
            <v:imagedata r:id="rId82" o:title="eqId6f2bad26af1fdfeabc517ec363fb1007"/>
            <o:lock v:ext="edit" aspectratio="t"/>
            <w10:wrap type="none"/>
            <w10:anchorlock/>
          </v:shape>
          <o:OLEObject Type="Embed" ProgID="Equation.DSMT4" ShapeID="_x0000_i1058" DrawAspect="Content" ObjectID="_1468075758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。下列说法正确的是</w:t>
      </w:r>
    </w:p>
    <w:p w14:paraId="476645D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62275" cy="295275"/>
            <wp:effectExtent l="0" t="0" r="9525" b="9525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07E0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9pt;width:27pt;" o:ole="t" filled="f" o:preferrelative="t" stroked="f" coordsize="21600,21600">
            <v:path/>
            <v:fill on="f" focussize="0,0"/>
            <v:stroke on="f" joinstyle="miter"/>
            <v:imagedata r:id="rId85" o:title="eqId3e467b1d06fca46dc6b0fb64aa7e4767"/>
            <o:lock v:ext="edit" aspectratio="t"/>
            <w10:wrap type="none"/>
            <w10:anchorlock/>
          </v:shape>
          <o:OLEObject Type="Embed" ProgID="Equation.DSMT4" ShapeID="_x0000_i1059" DrawAspect="Content" ObjectID="_1468075759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的键角大于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.85pt;width:28.65pt;" o:ole="t" filled="f" o:preferrelative="t" stroked="f" coordsize="21600,21600">
            <v:path/>
            <v:fill on="f" focussize="0,0"/>
            <v:stroke on="f" joinstyle="miter"/>
            <v:imagedata r:id="rId87" o:title="eqId52db9e787c515500701f6f34344a595b"/>
            <o:lock v:ext="edit" aspectratio="t"/>
            <w10:wrap type="none"/>
            <w10:anchorlock/>
          </v:shape>
          <o:OLEObject Type="Embed" ProgID="Equation.DSMT4" ShapeID="_x0000_i1060" DrawAspect="Content" ObjectID="_1468075760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的键角</w:t>
      </w:r>
    </w:p>
    <w:p w14:paraId="326C018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稀释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89" o:title="eqIdcd46a1a853c372c1fb6c7a88cd947e87"/>
            <o:lock v:ext="edit" aspectratio="t"/>
            <w10:wrap type="none"/>
            <w10:anchorlock/>
          </v:shape>
          <o:OLEObject Type="Embed" ProgID="Equation.DSMT4" ShapeID="_x0000_i1061" DrawAspect="Content" ObjectID="_1468075761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溶液，溶液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变大</w:t>
      </w:r>
    </w:p>
    <w:p w14:paraId="2BFAF81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浊液中存在：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21.75pt;width:135.75pt;" o:ole="t" filled="f" o:preferrelative="t" stroked="f" coordsize="21600,21600">
            <v:path/>
            <v:fill on="f" focussize="0,0"/>
            <v:stroke on="f" joinstyle="miter"/>
            <v:imagedata r:id="rId91" o:title="eqId0b3b7037017a1655f8d9bc74e2ec5ba4"/>
            <o:lock v:ext="edit" aspectratio="t"/>
            <w10:wrap type="none"/>
            <w10:anchorlock/>
          </v:shape>
          <o:OLEObject Type="Embed" ProgID="Equation.DSMT4" ShapeID="_x0000_i1062" DrawAspect="Content" ObjectID="_1468075762" r:id="rId90">
            <o:LockedField>false</o:LockedField>
          </o:OLEObject>
        </w:object>
      </w:r>
    </w:p>
    <w:p w14:paraId="586E773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加入醋酸发生反应的离子方程式：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9.15pt;width:178.95pt;" o:ole="t" filled="f" o:preferrelative="t" stroked="f" coordsize="21600,21600">
            <v:path/>
            <v:fill on="f" focussize="0,0"/>
            <v:stroke on="f" joinstyle="miter"/>
            <v:imagedata r:id="rId93" o:title="eqId3cebcc43b3d689059954918757ca96d9"/>
            <o:lock v:ext="edit" aspectratio="t"/>
            <w10:wrap type="none"/>
            <w10:anchorlock/>
          </v:shape>
          <o:OLEObject Type="Embed" ProgID="Equation.DSMT4" ShapeID="_x0000_i1063" DrawAspect="Content" ObjectID="_1468075763" r:id="rId92">
            <o:LockedField>false</o:LockedField>
          </o:OLEObject>
        </w:object>
      </w:r>
    </w:p>
    <w:p w14:paraId="1BE8053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下列由结构不能推出对应性质的是</w:t>
      </w:r>
    </w:p>
    <w:tbl>
      <w:tblPr>
        <w:tblStyle w:val="4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15"/>
        <w:gridCol w:w="4702"/>
        <w:gridCol w:w="4245"/>
      </w:tblGrid>
      <w:tr w14:paraId="3DD4A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1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4AC8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color w:val="000000"/>
                <w:sz w:val="21"/>
              </w:rPr>
              <w:t>选项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B1B6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color w:val="000000"/>
                <w:sz w:val="21"/>
              </w:rPr>
              <w:t>物质的结构</w:t>
            </w:r>
          </w:p>
        </w:tc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2A7BA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color w:val="000000"/>
                <w:sz w:val="21"/>
              </w:rPr>
              <w:t>性质</w:t>
            </w:r>
          </w:p>
        </w:tc>
      </w:tr>
      <w:tr w14:paraId="21981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B7A8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A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82BCC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Cl</w:t>
            </w:r>
            <w:r>
              <w:rPr>
                <w:rFonts w:ascii="Times New Roman" w:hAnsi="宋体" w:eastAsia="宋体" w:cs="宋体"/>
                <w:color w:val="000000"/>
                <w:sz w:val="21"/>
              </w:rPr>
              <w:t>原子的电子层数比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O</w:t>
            </w:r>
            <w:r>
              <w:rPr>
                <w:rFonts w:ascii="Times New Roman" w:hAnsi="宋体" w:eastAsia="宋体" w:cs="宋体"/>
                <w:color w:val="000000"/>
                <w:sz w:val="21"/>
              </w:rPr>
              <w:t>原子多</w:t>
            </w:r>
          </w:p>
        </w:tc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B949A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eastAsia="宋体"/>
                <w:sz w:val="21"/>
              </w:rPr>
              <w:object>
                <v:shape id="_x0000_i1064" o:spt="75" alt="学科网(www.zxxk.com)--教育资源门户，提供试卷、教案、课件、论文、素材以及各类教学资源下载，还有大量而丰富的教学相关资讯！" type="#_x0000_t75" style="height:16pt;width:24.95pt;" o:ole="t" filled="f" o:preferrelative="t" stroked="f" coordsize="21600,21600">
                  <v:path/>
                  <v:fill on="f" focussize="0,0"/>
                  <v:stroke on="f" joinstyle="miter"/>
                  <v:imagedata r:id="rId95" o:title="eqIdba1bd4bf0b99e76c0f3c193b20a21056"/>
                  <o:lock v:ext="edit" aspectratio="t"/>
                  <w10:wrap type="none"/>
                  <w10:anchorlock/>
                </v:shape>
                <o:OLEObject Type="Embed" ProgID="Equation.DSMT4" ShapeID="_x0000_i1064" DrawAspect="Content" ObjectID="_1468075764" r:id="rId94">
                  <o:LockedField>false</o:LockedField>
                </o:OLEObject>
              </w:object>
            </w:r>
            <w:r>
              <w:rPr>
                <w:rFonts w:ascii="Times New Roman" w:hAnsi="宋体" w:eastAsia="宋体" w:cs="宋体"/>
                <w:color w:val="000000"/>
                <w:sz w:val="21"/>
              </w:rPr>
              <w:t>能消毒</w:t>
            </w:r>
          </w:p>
        </w:tc>
      </w:tr>
      <w:tr w14:paraId="5B456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C30CD6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B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3760ED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宋体" w:eastAsia="宋体" w:cs="宋体"/>
                <w:color w:val="000000"/>
                <w:sz w:val="21"/>
              </w:rPr>
              <w:t>离子液体中的离子半径大</w:t>
            </w:r>
          </w:p>
        </w:tc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D28AF0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宋体" w:eastAsia="宋体" w:cs="宋体"/>
                <w:color w:val="000000"/>
                <w:sz w:val="21"/>
              </w:rPr>
              <w:t>离子液体的熔点较低</w:t>
            </w:r>
          </w:p>
        </w:tc>
      </w:tr>
      <w:tr w14:paraId="4BCA2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5452D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C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0E493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eastAsia="宋体"/>
                <w:sz w:val="21"/>
              </w:rPr>
              <w:object>
                <v:shape id="_x0000_i1065" o:spt="75" alt="学科网(www.zxxk.com)--教育资源门户，提供试卷、教案、课件、论文、素材以及各类教学资源下载，还有大量而丰富的教学相关资讯！" type="#_x0000_t75" style="height:16.3pt;width:15.05pt;" o:ole="t" filled="f" o:preferrelative="t" stroked="f" coordsize="21600,21600">
                  <v:path/>
                  <v:fill on="f" focussize="0,0"/>
                  <v:stroke on="f" joinstyle="miter"/>
                  <v:imagedata r:id="rId97" o:title="eqId2a5a90de46accfca98d5583bd27ce8b9"/>
                  <o:lock v:ext="edit" aspectratio="t"/>
                  <w10:wrap type="none"/>
                  <w10:anchorlock/>
                </v:shape>
                <o:OLEObject Type="Embed" ProgID="Equation.DSMT4" ShapeID="_x0000_i1065" DrawAspect="Content" ObjectID="_1468075765" r:id="rId96">
                  <o:LockedField>false</o:LockedField>
                </o:OLEObject>
              </w:object>
            </w:r>
            <w:r>
              <w:rPr>
                <w:rFonts w:ascii="Times New Roman" w:hAnsi="宋体" w:eastAsia="宋体" w:cs="宋体"/>
                <w:color w:val="000000"/>
                <w:sz w:val="21"/>
              </w:rPr>
              <w:t>的空间结构为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V</w:t>
            </w:r>
            <w:r>
              <w:rPr>
                <w:rFonts w:ascii="Times New Roman" w:hAnsi="宋体" w:eastAsia="宋体" w:cs="宋体"/>
                <w:color w:val="000000"/>
                <w:sz w:val="21"/>
              </w:rPr>
              <w:t>形</w:t>
            </w:r>
          </w:p>
        </w:tc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B1E8C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eastAsia="宋体"/>
                <w:sz w:val="21"/>
              </w:rPr>
              <w:object>
                <v:shape id="_x0000_i1066" o:spt="75" alt="学科网(www.zxxk.com)--教育资源门户，提供试卷、教案、课件、论文、素材以及各类教学资源下载，还有大量而丰富的教学相关资讯！" type="#_x0000_t75" style="height:16.3pt;width:15.05pt;" o:ole="t" filled="f" o:preferrelative="t" stroked="f" coordsize="21600,21600">
                  <v:path/>
                  <v:fill on="f" focussize="0,0"/>
                  <v:stroke on="f" joinstyle="miter"/>
                  <v:imagedata r:id="rId97" o:title="eqId2a5a90de46accfca98d5583bd27ce8b9"/>
                  <o:lock v:ext="edit" aspectratio="t"/>
                  <w10:wrap type="none"/>
                  <w10:anchorlock/>
                </v:shape>
                <o:OLEObject Type="Embed" ProgID="Equation.DSMT4" ShapeID="_x0000_i1066" DrawAspect="Content" ObjectID="_1468075766" r:id="rId98">
                  <o:LockedField>false</o:LockedField>
                </o:OLEObject>
              </w:object>
            </w:r>
            <w:r>
              <w:rPr>
                <w:rFonts w:ascii="Times New Roman" w:hAnsi="宋体" w:eastAsia="宋体" w:cs="宋体"/>
                <w:color w:val="000000"/>
                <w:sz w:val="21"/>
              </w:rPr>
              <w:t>在水中的溶解度比</w:t>
            </w:r>
            <w:r>
              <w:rPr>
                <w:rFonts w:ascii="Times New Roman" w:eastAsia="宋体"/>
                <w:sz w:val="21"/>
              </w:rPr>
              <w:object>
                <v:shape id="_x0000_i1067" o:spt="75" alt="学科网(www.zxxk.com)--教育资源门户，提供试卷、教案、课件、论文、素材以及各类教学资源下载，还有大量而丰富的教学相关资讯！" type="#_x0000_t75" style="height:18pt;width:16.5pt;" o:ole="t" filled="f" o:preferrelative="t" stroked="f" coordsize="21600,21600">
                  <v:path/>
                  <v:fill on="f" focussize="0,0"/>
                  <v:stroke on="f" joinstyle="miter"/>
                  <v:imagedata r:id="rId63" o:title="eqId1e762a80c1216318892c2155bef79681"/>
                  <o:lock v:ext="edit" aspectratio="t"/>
                  <w10:wrap type="none"/>
                  <w10:anchorlock/>
                </v:shape>
                <o:OLEObject Type="Embed" ProgID="Equation.DSMT4" ShapeID="_x0000_i1067" DrawAspect="Content" ObjectID="_1468075767" r:id="rId99">
                  <o:LockedField>false</o:LockedField>
                </o:OLEObject>
              </w:object>
            </w:r>
            <w:r>
              <w:rPr>
                <w:rFonts w:ascii="Times New Roman" w:hAnsi="宋体" w:eastAsia="宋体" w:cs="宋体"/>
                <w:color w:val="000000"/>
                <w:sz w:val="21"/>
              </w:rPr>
              <w:t>大</w:t>
            </w:r>
          </w:p>
        </w:tc>
      </w:tr>
      <w:tr w14:paraId="6C7EB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73649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</w:rPr>
              <w:t>D</w:t>
            </w:r>
          </w:p>
        </w:tc>
        <w:tc>
          <w:tcPr>
            <w:tcW w:w="4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1E8D0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宋体" w:eastAsia="宋体" w:cs="宋体"/>
                <w:color w:val="000000"/>
                <w:sz w:val="21"/>
              </w:rPr>
              <w:t>键长：</w:t>
            </w:r>
            <w:r>
              <w:rPr>
                <w:rFonts w:ascii="Times New Roman" w:eastAsia="宋体"/>
                <w:sz w:val="21"/>
              </w:rPr>
              <w:object>
                <v:shape id="_x0000_i1068" o:spt="75" alt="学科网(www.zxxk.com)--教育资源门户，提供试卷、教案、课件、论文、素材以及各类教学资源下载，还有大量而丰富的教学相关资讯！" type="#_x0000_t75" style="height:13.5pt;width:71.25pt;" o:ole="t" filled="f" o:preferrelative="t" stroked="f" coordsize="21600,21600">
                  <v:path/>
                  <v:fill on="f" focussize="0,0"/>
                  <v:stroke on="f" joinstyle="miter"/>
                  <v:imagedata r:id="rId101" o:title="eqId84cea92064b8611a1795c98a35eb079c"/>
                  <o:lock v:ext="edit" aspectratio="t"/>
                  <w10:wrap type="none"/>
                  <w10:anchorlock/>
                </v:shape>
                <o:OLEObject Type="Embed" ProgID="Equation.DSMT4" ShapeID="_x0000_i1068" DrawAspect="Content" ObjectID="_1468075768" r:id="rId100">
                  <o:LockedField>false</o:LockedField>
                </o:OLEObject>
              </w:object>
            </w:r>
          </w:p>
        </w:tc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90207D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eastAsia="宋体"/>
                <w:color w:val="000000"/>
                <w:sz w:val="21"/>
              </w:rPr>
            </w:pPr>
            <w:r>
              <w:rPr>
                <w:rFonts w:ascii="Times New Roman" w:hAnsi="宋体" w:eastAsia="宋体" w:cs="宋体"/>
                <w:color w:val="000000"/>
                <w:sz w:val="21"/>
              </w:rPr>
              <w:t>溴化氢比碘化氢稳定</w:t>
            </w:r>
          </w:p>
        </w:tc>
      </w:tr>
    </w:tbl>
    <w:p w14:paraId="17B74BA6">
      <w:pPr>
        <w:spacing w:line="360" w:lineRule="auto"/>
        <w:jc w:val="both"/>
        <w:textAlignment w:val="center"/>
        <w:rPr>
          <w:color w:val="000000"/>
        </w:rPr>
      </w:pPr>
    </w:p>
    <w:p w14:paraId="1CB4C837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利用</w:t>
      </w:r>
      <w:r>
        <w:rPr>
          <w:rFonts w:ascii="Times New Roman" w:hAnsi="Times New Roman" w:eastAsia="Times New Roman" w:cs="Times New Roman"/>
          <w:color w:val="000000"/>
        </w:rPr>
        <w:t>W</w:t>
      </w:r>
      <w:r>
        <w:rPr>
          <w:rFonts w:ascii="宋体" w:hAnsi="宋体" w:eastAsia="宋体" w:cs="宋体"/>
          <w:color w:val="000000"/>
        </w:rPr>
        <w:t>管进行二氧化硫性质一体化实验，装置示意图如下。下列说法不正确的是</w:t>
      </w:r>
    </w:p>
    <w:p w14:paraId="782B027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45720</wp:posOffset>
            </wp:positionV>
            <wp:extent cx="2287905" cy="1123950"/>
            <wp:effectExtent l="0" t="0" r="13335" b="3810"/>
            <wp:wrapNone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28790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弯管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中溶液红色褪去可验证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6pt;width:21pt;" o:ole="t" filled="f" o:preferrelative="t" stroked="f" coordsize="21600,21600">
            <v:path/>
            <v:fill on="f" focussize="0,0"/>
            <v:stroke on="f" joinstyle="miter"/>
            <v:imagedata r:id="rId104" o:title="eqId3cd6200aa9357b208a994c93c210ff60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的漂白性</w:t>
      </w:r>
    </w:p>
    <w:p w14:paraId="696EE7D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弯管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中溶液不变蓝说明氧化性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8pt;width:44.25pt;" o:ole="t" filled="f" o:preferrelative="t" stroked="f" coordsize="21600,21600">
            <v:path/>
            <v:fill on="f" focussize="0,0"/>
            <v:stroke on="f" joinstyle="miter"/>
            <v:imagedata r:id="rId106" o:title="eqId5f9f1fbf65b9cf82b4adf9e09481fd3b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5">
            <o:LockedField>false</o:LockedField>
          </o:OLEObject>
        </w:object>
      </w:r>
    </w:p>
    <w:p w14:paraId="057B238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弯管</w:t>
      </w:r>
      <w:r>
        <w:rPr>
          <w:rFonts w:ascii="Times New Roman" w:hAnsi="Times New Roman" w:eastAsia="Times New Roman" w:cs="Times New Roman"/>
          <w:color w:val="000000"/>
        </w:rPr>
        <w:t>Q</w:t>
      </w:r>
      <w:r>
        <w:rPr>
          <w:rFonts w:ascii="宋体" w:hAnsi="宋体" w:eastAsia="宋体" w:cs="宋体"/>
          <w:color w:val="000000"/>
        </w:rPr>
        <w:t>中红色刚好褪去时，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9pt;width:31pt;" o:ole="t" filled="f" o:preferrelative="t" stroked="f" coordsize="21600,21600">
            <v:path/>
            <v:fill on="f" focussize="0,0"/>
            <v:stroke on="f" joinstyle="miter"/>
            <v:imagedata r:id="rId108" o:title="eqIdaf5533a64f801adeabf53d192906e951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恰好完全反应</w:t>
      </w:r>
    </w:p>
    <w:p w14:paraId="2993D09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弯管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中固体、甲中溶液分别替换为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片、浓硝酸，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中溶液会变蓝</w:t>
      </w:r>
    </w:p>
    <w:p w14:paraId="6029B977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3415030</wp:posOffset>
            </wp:positionH>
            <wp:positionV relativeFrom="paragraph">
              <wp:posOffset>903605</wp:posOffset>
            </wp:positionV>
            <wp:extent cx="1584325" cy="1449705"/>
            <wp:effectExtent l="0" t="0" r="635" b="13335"/>
            <wp:wrapNone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584325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15. </w:t>
      </w:r>
      <w:r>
        <w:rPr>
          <w:rFonts w:ascii="Times New Roman" w:hAnsi="Times New Roman" w:eastAsia="Times New Roman" w:cs="Times New Roman"/>
          <w:color w:val="000000"/>
        </w:rPr>
        <w:t>25℃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溶于较浓盐酸形成含银离子：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8.85pt;width:33.85pt;" o:ole="t" filled="f" o:preferrelative="t" stroked="f" coordsize="21600,21600">
            <v:path/>
            <v:fill on="f" focussize="0,0"/>
            <v:stroke on="f" joinstyle="miter"/>
            <v:imagedata r:id="rId111" o:title="eqIdf2d9e519902e037d1055816cfacec6d4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.85pt;width:38.15pt;" o:ole="t" filled="f" o:preferrelative="t" stroked="f" coordsize="21600,21600">
            <v:path/>
            <v:fill on="f" focussize="0,0"/>
            <v:stroke on="f" joinstyle="miter"/>
            <v:imagedata r:id="rId113" o:title="eqId71d47be4d556945be088c47a5f190dca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8.75pt;width:36.75pt;" o:ole="t" filled="f" o:preferrelative="t" stroked="f" coordsize="21600,21600">
            <v:path/>
            <v:fill on="f" focussize="0,0"/>
            <v:stroke on="f" joinstyle="miter"/>
            <v:imagedata r:id="rId115" o:title="eqIdb74b23afd98a3cad875e04641242c2c0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，各种含银微粒分布分数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3pt;width:11pt;" o:ole="t" filled="f" o:preferrelative="t" stroked="f" coordsize="21600,21600">
            <v:path/>
            <v:fill on="f" focussize="0,0"/>
            <v:stroke on="f" joinstyle="miter"/>
            <v:imagedata r:id="rId117" o:title="eqId6581916f5a65edfea257c804efee007e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（如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42pt;width:141pt;" o:ole="t" filled="f" o:preferrelative="t" stroked="f" coordsize="21600,21600">
            <v:path/>
            <v:fill on="f" focussize="0,0"/>
            <v:stroke on="f" joinstyle="miter"/>
            <v:imagedata r:id="rId119" o:title="eqIdfa7e16dc5d81a608968dab75d4c4ad39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）随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5.85pt;width:18.55pt;" o:ole="t" filled="f" o:preferrelative="t" stroked="f" coordsize="21600,21600">
            <v:path/>
            <v:fill on="f" focussize="0,0"/>
            <v:stroke on="f" joinstyle="miter"/>
            <v:imagedata r:id="rId121" o:title="eqIdaef0aaf9f3442509a859fb2f9a07ca7c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浓度变化的曲线如图所示。下列叙述正确的是</w:t>
      </w:r>
    </w:p>
    <w:p w14:paraId="303521C5">
      <w:pPr>
        <w:spacing w:line="360" w:lineRule="auto"/>
        <w:jc w:val="both"/>
        <w:textAlignment w:val="center"/>
        <w:rPr>
          <w:color w:val="000000"/>
        </w:rPr>
      </w:pPr>
    </w:p>
    <w:p w14:paraId="767DD05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25℃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的溶解度随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5.85pt;width:18.55pt;" o:ole="t" filled="f" o:preferrelative="t" stroked="f" coordsize="21600,21600">
            <v:path/>
            <v:fill on="f" focussize="0,0"/>
            <v:stroke on="f" joinstyle="miter"/>
            <v:imagedata r:id="rId121" o:title="eqIdaef0aaf9f3442509a859fb2f9a07ca7c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浓度的增大而减小</w:t>
      </w:r>
    </w:p>
    <w:p w14:paraId="572CB3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盐酸浓度越大，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26.25pt;width:63.75pt;" o:ole="t" filled="f" o:preferrelative="t" stroked="f" coordsize="21600,21600">
            <v:path/>
            <v:fill on="f" focussize="0,0"/>
            <v:stroke on="f" joinstyle="miter"/>
            <v:imagedata r:id="rId124" o:title="eqIdca48c5bc038a6a59581e36a7c57011ac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越大</w:t>
      </w:r>
    </w:p>
    <w:p w14:paraId="3BDAAC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点的纵坐标约为</w:t>
      </w:r>
      <w:r>
        <w:rPr>
          <w:rFonts w:ascii="Times New Roman" w:hAnsi="Times New Roman" w:eastAsia="Times New Roman" w:cs="Times New Roman"/>
          <w:color w:val="000000"/>
        </w:rPr>
        <w:t>48</w:t>
      </w:r>
    </w:p>
    <w:p w14:paraId="2712882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体系中，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26.25pt;width:396pt;" o:ole="t" filled="f" o:preferrelative="t" stroked="f" coordsize="21600,21600">
            <v:path/>
            <v:fill on="f" focussize="0,0"/>
            <v:stroke on="f" joinstyle="miter"/>
            <v:imagedata r:id="rId126" o:title="eqIdcf8adeb0a73dde3375465f3791210725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5">
            <o:LockedField>false</o:LockedField>
          </o:OLEObject>
        </w:object>
      </w:r>
    </w:p>
    <w:p w14:paraId="5EBDB758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“绿色化工”指利用太阳能、风能等清洁电能生产化工品（如图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）。此理念下，利用某多孔固体电解质反应器（图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），电催化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9pt;width:26pt;" o:ole="t" filled="f" o:preferrelative="t" stroked="f" coordsize="21600,21600">
            <v:path/>
            <v:fill on="f" focussize="0,0"/>
            <v:stroke on="f" joinstyle="miter"/>
            <v:imagedata r:id="rId128" o:title="eqId65c41754d5a6063c49f6ee429dc68065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合成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130" o:title="eqIddbe2066525aa0616cf44d051d57bf713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，此法制得的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130" o:title="eqIddbe2066525aa0616cf44d051d57bf713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作为低碳能源有望成为优异的氢载体。下列说法正确的是</w:t>
      </w:r>
    </w:p>
    <w:p w14:paraId="11664035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85465" cy="1468120"/>
            <wp:effectExtent l="0" t="0" r="8255" b="1016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085465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6C90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过程主要涉及化学能转变为电能</w:t>
      </w:r>
    </w:p>
    <w:p w14:paraId="248DDEC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5pt;width:15pt;" o:ole="t" filled="f" o:preferrelative="t" stroked="f" coordsize="21600,21600">
            <v:path/>
            <v:fill on="f" focussize="0,0"/>
            <v:stroke on="f" joinstyle="miter"/>
            <v:imagedata r:id="rId134" o:title="eqId8675005a938c51442312a61676bba9e1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作用与还原剂类似</w:t>
      </w:r>
    </w:p>
    <w:p w14:paraId="1998BBD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装置连续工作时无需补充电解液，则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NaOH</w:t>
      </w:r>
    </w:p>
    <w:p w14:paraId="758A542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通过多孔固体膜的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能阻碍析氢副反应的发生</w:t>
      </w:r>
    </w:p>
    <w:p w14:paraId="69B7077C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二、非选择题：本部分包括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56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790A41A0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8pt;width:51.2pt;" o:ole="t" filled="f" o:preferrelative="t" stroked="f" coordsize="21600,21600">
            <v:path/>
            <v:fill on="f" focussize="0,0"/>
            <v:stroke on="f" joinstyle="miter"/>
            <v:imagedata r:id="rId136" o:title="eqIdd800c23341b223bb74c294ab9201b308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因其弱碱性、高吸附性以及对生物和环境无害而被誉为绿色安全的水处理剂。某兴趣小组实验研究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8pt;width:51.2pt;" o:ole="t" filled="f" o:preferrelative="t" stroked="f" coordsize="21600,21600">
            <v:path/>
            <v:fill on="f" focussize="0,0"/>
            <v:stroke on="f" joinstyle="miter"/>
            <v:imagedata r:id="rId136" o:title="eqIdd800c23341b223bb74c294ab9201b308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性质。</w:t>
      </w:r>
    </w:p>
    <w:p w14:paraId="7C60597D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Ⅰ.</w:t>
      </w:r>
      <w:r>
        <w:rPr>
          <w:rFonts w:ascii="宋体" w:hAnsi="宋体" w:eastAsia="宋体" w:cs="宋体"/>
          <w:color w:val="000000"/>
        </w:rPr>
        <w:t>探究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8pt;width:51.2pt;" o:ole="t" filled="f" o:preferrelative="t" stroked="f" coordsize="21600,21600">
            <v:path/>
            <v:fill on="f" focussize="0,0"/>
            <v:stroke on="f" joinstyle="miter"/>
            <v:imagedata r:id="rId136" o:title="eqIdd800c23341b223bb74c294ab9201b308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碱性、溶解性</w:t>
      </w:r>
    </w:p>
    <w:p w14:paraId="41F00DB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25℃</w:t>
      </w:r>
      <w:r>
        <w:rPr>
          <w:rFonts w:ascii="宋体" w:hAnsi="宋体" w:eastAsia="宋体" w:cs="宋体"/>
          <w:color w:val="000000"/>
        </w:rPr>
        <w:t>时，磁力搅拌下向蒸馏水中加入氢氧化镁粉末，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点时向悬浊液中加几滴稀盐酸，至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点再次平衡时体系中仍有固体剩余，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变化曲线如图所示。</w:t>
      </w:r>
    </w:p>
    <w:p w14:paraId="1595023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80260" cy="1391920"/>
            <wp:effectExtent l="0" t="0" r="7620" b="1016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5A353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>25℃</w: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5.7pt;width:68.05pt;" o:ole="t" filled="f" o:preferrelative="t" stroked="f" coordsize="21600,21600">
            <v:path/>
            <v:fill on="f" focussize="0,0"/>
            <v:stroke on="f"/>
            <v:imagedata r:id="rId141" o:title="eqIdc4e491125ae1c2dbc1f770db14ca0a08"/>
            <o:lock v:ext="edit" aspectratio="t"/>
            <w10:wrap type="none"/>
            <w10:anchorlock/>
          </v:shape>
          <o:OLEObject Type="Embed" ProgID="Equation.DSMT4" ShapeID="_x0000_i1088" DrawAspect="Content" ObjectID="_1468075788" r:id="rId140">
            <o:LockedField>false</o:LockedField>
          </o:OLEObject>
        </w:objec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（列出算式无需化简）。</w:t>
      </w:r>
    </w:p>
    <w:p w14:paraId="5577B6B5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②阐释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小于</w:t>
      </w:r>
      <w:r>
        <w:rPr>
          <w:rFonts w:ascii="Times New Roman" w:hAnsi="Times New Roman" w:eastAsia="Times New Roman" w:cs="Times New Roman"/>
          <w:color w:val="000000"/>
        </w:rPr>
        <w:t>10.45</w:t>
      </w:r>
      <w:r>
        <w:rPr>
          <w:rFonts w:ascii="宋体" w:hAnsi="宋体" w:eastAsia="宋体" w:cs="宋体"/>
          <w:color w:val="000000"/>
        </w:rPr>
        <w:t>的原因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0A202681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Ⅱ.</w:t>
      </w:r>
      <w:r>
        <w:rPr>
          <w:rFonts w:ascii="宋体" w:hAnsi="宋体" w:eastAsia="宋体" w:cs="宋体"/>
          <w:color w:val="000000"/>
        </w:rPr>
        <w:t>模拟处理冶炼工业废水（主要含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143" o:title="eqIdab52c58d108a8e68c57129f2bb03dd01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 w14:paraId="3416CFCD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查阅资料得知：我国矿山及湿法冶炼直接排污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143" o:title="eqIdab52c58d108a8e68c57129f2bb03dd01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限值为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6.35pt;width:49.45pt;" o:ole="t" filled="f" o:preferrelative="t" stroked="f" coordsize="21600,21600">
            <v:path/>
            <v:fill on="f" focussize="0,0"/>
            <v:stroke on="f" joinstyle="miter"/>
            <v:imagedata r:id="rId146" o:title="eqId9d1012f6f2a0df8bd1b9dd3ebfc333c1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5D3CAF1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实验准备：向盛有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8pt;width:105.75pt;" o:ole="t" filled="f" o:preferrelative="t" stroked="f" coordsize="21600,21600">
            <v:path/>
            <v:fill on="f" focussize="0,0"/>
            <v:stroke on="f" joinstyle="miter"/>
            <v:imagedata r:id="rId148" o:title="eqId5ed404314164bdffd07d72de2a0c7b4b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溶液的试管中，滴加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滴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4.5pt;width:75pt;" o:ole="t" filled="f" o:preferrelative="t" stroked="f" coordsize="21600,21600">
            <v:path/>
            <v:fill on="f" focussize="0,0"/>
            <v:stroke on="f" joinstyle="miter"/>
            <v:imagedata r:id="rId150" o:title="eqIde22df2f8f32de8c2f057d9f3b9210a3f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溶液。</w:t>
      </w:r>
    </w:p>
    <w:p w14:paraId="0E3EB9A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定性探究：取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8pt;width:71.25pt;" o:ole="t" filled="f" o:preferrelative="t" stroked="f" coordsize="21600,21600">
            <v:path/>
            <v:fill on="f" focussize="0,0"/>
            <v:stroke on="f" joinstyle="miter"/>
            <v:imagedata r:id="rId152" o:title="eqIdd9f44bf14e9f4d0b82c92da8ab32539a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浊液于试管中，滴加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滴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8pt;width:85.2pt;" o:ole="t" filled="f" o:preferrelative="t" stroked="f" coordsize="21600,21600">
            <v:path/>
            <v:fill on="f" focussize="0,0"/>
            <v:stroke on="f" joinstyle="miter"/>
            <v:imagedata r:id="rId154" o:title="eqId52bb9cbc2c7b503d1c91a8914102014a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溶液，静置，上层为无色清液，底部有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色沉淀。</w:t>
      </w:r>
    </w:p>
    <w:p w14:paraId="566181B4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甲同学认为处理效果很好，乙同学认为还需进行定量研究。兴趣小组去分析检测机构开展研究性学习。</w:t>
      </w:r>
    </w:p>
    <w:p w14:paraId="5F1F631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实验准备：配制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5.95pt;width:101.65pt;" o:ole="t" filled="f" o:preferrelative="t" stroked="f" coordsize="21600,21600">
            <v:path/>
            <v:fill on="f" focussize="0,0"/>
            <v:stroke on="f"/>
            <v:imagedata r:id="rId156" o:title="eqId97fc28f73d0748ca238c3b821c171ca5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溶液，除下列各仪器外，还需要玻璃仪器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（填名称），需称量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2.2pt;width:25.05pt;" o:ole="t" filled="f" o:preferrelative="t" stroked="f" coordsize="21600,21600">
            <v:path/>
            <v:fill on="f" focussize="0,0"/>
            <v:stroke on="f"/>
            <v:imagedata r:id="rId158" o:title="eqIdbdcd76b0611c58a8a25dd1fc40454e9a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固体的质量为</w:t>
      </w:r>
      <w:r>
        <w:rPr>
          <w:color w:val="000000"/>
        </w:rPr>
        <w:t>________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（保留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位小数）。</w:t>
      </w:r>
    </w:p>
    <w:p w14:paraId="6D3B86C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51585" cy="656590"/>
            <wp:effectExtent l="0" t="0" r="13335" b="1397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3FD4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定量探究：取上述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8pt;width:51.2pt;" o:ole="t" filled="f" o:preferrelative="t" stroked="f" coordsize="21600,21600">
            <v:path/>
            <v:fill on="f" focussize="0,0"/>
            <v:stroke on="f" joinstyle="miter"/>
            <v:imagedata r:id="rId136" o:title="eqIdd800c23341b223bb74c294ab9201b308"/>
            <o:lock v:ext="edit" aspectratio="t"/>
            <w10:wrap type="none"/>
            <w10:anchorlock/>
          </v:shape>
          <o:OLEObject Type="Embed" ProgID="Equation.DSMT4" ShapeID="_x0000_i1098" DrawAspect="Content" ObjectID="_1468075798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浊液</w:t>
      </w:r>
      <w:r>
        <w:rPr>
          <w:rFonts w:ascii="Times New Roman" w:hAnsi="Times New Roman" w:eastAsia="Times New Roman" w:cs="Times New Roman"/>
          <w:color w:val="000000"/>
        </w:rPr>
        <w:t>2mL</w:t>
      </w:r>
      <w:r>
        <w:rPr>
          <w:rFonts w:ascii="宋体" w:hAnsi="宋体" w:eastAsia="宋体" w:cs="宋体"/>
          <w:color w:val="000000"/>
        </w:rPr>
        <w:t>于试管中，滴加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滴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8pt;width:80.25pt;" o:ole="t" filled="f" o:preferrelative="t" stroked="f" coordsize="21600,21600">
            <v:path/>
            <v:fill on="f" focussize="0,0"/>
            <v:stroke on="f" joinstyle="miter"/>
            <v:imagedata r:id="rId162" o:title="eqId3387f4c665f1066b7bc544b51cc60230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溶液，静置，以原子吸收分光光度计检测上清液中铜离子浓度为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5.75pt;width:54pt;" o:ole="t" filled="f" o:preferrelative="t" stroked="f" coordsize="21600,21600">
            <v:path/>
            <v:fill on="f" focussize="0,0"/>
            <v:stroke on="f" joinstyle="miter"/>
            <v:imagedata r:id="rId164" o:title="eqIdd7b745cc9c1ab3522563d1735bbedff5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，未达排放标准，欲达标，可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（填一种做法）。原子吸收分光光度计利用不同元素原子的电子发生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时会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特定波长的光，进行定量分析。</w:t>
      </w:r>
    </w:p>
    <w:p w14:paraId="2C7089A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Ⅲ.</w:t>
      </w:r>
      <w:r>
        <w:rPr>
          <w:rFonts w:ascii="宋体" w:hAnsi="宋体" w:eastAsia="宋体" w:cs="宋体"/>
          <w:color w:val="000000"/>
        </w:rPr>
        <w:t>回收镁离子</w:t>
      </w:r>
    </w:p>
    <w:p w14:paraId="2BD2717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向以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3.15pt;width:37.4pt;" o:ole="t" filled="f" o:preferrelative="t" stroked="f" coordsize="21600,21600">
            <v:path/>
            <v:fill on="f" focussize="0,0"/>
            <v:stroke on="f"/>
            <v:imagedata r:id="rId136" o:title="eqIdd800c23341b223bb74c294ab9201b308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浊液除铜后的清液中，加入足量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4.2pt;width:33.9pt;" o:ole="t" filled="f" o:preferrelative="t" stroked="f" coordsize="21600,21600">
            <v:path/>
            <v:fill on="f" focussize="0,0"/>
            <v:stroke on="f"/>
            <v:imagedata r:id="rId89" o:title="eqIdcd46a1a853c372c1fb6c7a88cd947e87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溶液，过滤洗涤得到固体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。实验确定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的成分。</w:t>
      </w:r>
    </w:p>
    <w:p w14:paraId="56B6463A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①取少量固体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，加入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（补充完成操作并描述现象），证明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中含有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5.75pt;width:38.25pt;" o:ole="t" filled="f" o:preferrelative="t" stroked="f" coordsize="21600,21600">
            <v:path/>
            <v:fill on="f" focussize="0,0"/>
            <v:stroke on="f" joinstyle="miter"/>
            <v:imagedata r:id="rId168" o:title="eqIdf93c6ab63580daacde35a4cf200e4506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00986567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②取一定量粉末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，加入</w:t>
      </w:r>
      <w:r>
        <w:rPr>
          <w:rFonts w:ascii="Times New Roman" w:hAnsi="Times New Roman" w:eastAsia="Times New Roman" w:cs="Times New Roman"/>
          <w:color w:val="000000"/>
        </w:rPr>
        <w:t>20mL</w:t>
      </w:r>
      <w:r>
        <w:rPr>
          <w:rFonts w:ascii="宋体" w:hAnsi="宋体" w:eastAsia="宋体" w:cs="宋体"/>
          <w:color w:val="000000"/>
        </w:rPr>
        <w:t>蒸馏水和几滴酚酞，用盐酸滴定，消耗盐酸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7.9pt;width:28.7pt;" o:ole="t" filled="f" o:preferrelative="t" stroked="f" coordsize="21600,21600">
            <v:path/>
            <v:fill on="f" focussize="0,0"/>
            <v:stroke on="f" joinstyle="miter"/>
            <v:imagedata r:id="rId170" o:title="eqId0f1866824a55cdcd07785c6ab3cd52a5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；加入几滴甲基橙后继续滴定至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，消耗盐酸的体积为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8pt;width:32.4pt;" o:ole="t" filled="f" o:preferrelative="t" stroked="f" coordsize="21600,21600">
            <v:path/>
            <v:fill on="f" focussize="0,0"/>
            <v:stroke on="f" joinstyle="miter"/>
            <v:imagedata r:id="rId172" o:title="eqId31e39167e58c6ac3f0d95701e302c706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20.15pt;width:13.8pt;" o:ole="t" filled="f" o:preferrelative="t" stroked="f" coordsize="21600,21600">
            <v:path/>
            <v:fill on="f" focussize="0,0"/>
            <v:stroke on="f" joinstyle="miter"/>
            <v:imagedata r:id="rId174" o:title="eqIdc4764374bd2fb78e59cd0b283637baeb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3">
            <o:LockedField>false</o:LockedField>
          </o:OLEObject>
        </w:object>
      </w:r>
      <w:r>
        <w:rPr>
          <w:color w:val="000000"/>
        </w:rPr>
        <w:t>________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8pt;width:13.2pt;" o:ole="t" filled="f" o:preferrelative="t" stroked="f" coordsize="21600,21600">
            <v:path/>
            <v:fill on="f" focussize="0,0"/>
            <v:stroke on="f" joinstyle="miter"/>
            <v:imagedata r:id="rId176" o:title="eqIdc63055a5d6916f99d07fede49120753f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（填“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78" o:title="eqId392cdb9d30684cce244bef94b8d861b9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”“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80" o:title="eqId4ff7942da6c3fc4005256fb1458557c0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”或“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82" o:title="eqId411837b4b3078d05b43cb0439259a362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”），证明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5.75pt;width:38.25pt;" o:ole="t" filled="f" o:preferrelative="t" stroked="f" coordsize="21600,21600">
            <v:path/>
            <v:fill on="f" focussize="0,0"/>
            <v:stroke on="f" joinstyle="miter"/>
            <v:imagedata r:id="rId168" o:title="eqIdf93c6ab63580daacde35a4cf200e4506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8pt;width:51.2pt;" o:ole="t" filled="f" o:preferrelative="t" stroked="f" coordsize="21600,21600">
            <v:path/>
            <v:fill on="f" focussize="0,0"/>
            <v:stroke on="f" joinstyle="miter"/>
            <v:imagedata r:id="rId136" o:title="eqIdd800c23341b223bb74c294ab9201b308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的混合物。（已知：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5.75pt;width:38.25pt;" o:ole="t" filled="f" o:preferrelative="t" stroked="f" coordsize="21600,21600">
            <v:path/>
            <v:fill on="f" focussize="0,0"/>
            <v:stroke on="f" joinstyle="miter"/>
            <v:imagedata r:id="rId168" o:title="eqIdf93c6ab63580daacde35a4cf200e4506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饱和溶液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约为</w:t>
      </w:r>
      <w:r>
        <w:rPr>
          <w:rFonts w:ascii="Times New Roman" w:hAnsi="Times New Roman" w:eastAsia="Times New Roman" w:cs="Times New Roman"/>
          <w:color w:val="000000"/>
        </w:rPr>
        <w:t>10.5</w:t>
      </w:r>
      <w:r>
        <w:rPr>
          <w:rFonts w:ascii="宋体" w:hAnsi="宋体" w:eastAsia="宋体" w:cs="宋体"/>
          <w:color w:val="000000"/>
        </w:rPr>
        <w:t>）</w:t>
      </w:r>
    </w:p>
    <w:p w14:paraId="57ECA65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利用铁锰氧化矿（主要含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187" o:title="eqIda0641a680d3500ca3bcdb5612441b6a5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及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Si</w:t>
      </w:r>
      <w:r>
        <w:rPr>
          <w:rFonts w:ascii="宋体" w:hAnsi="宋体" w:eastAsia="宋体" w:cs="宋体"/>
          <w:color w:val="000000"/>
        </w:rPr>
        <w:t>的氧化物）制备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187" o:title="eqIda0641a680d3500ca3bcdb5612441b6a5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，流程如下：</w:t>
      </w:r>
    </w:p>
    <w:p w14:paraId="440657C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95750" cy="1031240"/>
            <wp:effectExtent l="0" t="0" r="3810" b="508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86894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已知：①常温下，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20.15pt;width:93pt;" o:ole="t" filled="f" o:preferrelative="t" stroked="f" coordsize="21600,21600">
            <v:path/>
            <v:fill on="f" focussize="0,0"/>
            <v:stroke on="f" joinstyle="miter"/>
            <v:imagedata r:id="rId191" o:title="eqId828a651c749b8c23f568b206f1c257c2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20.25pt;width:98.25pt;" o:ole="t" filled="f" o:preferrelative="t" stroked="f" coordsize="21600,21600">
            <v:path/>
            <v:fill on="f" focussize="0,0"/>
            <v:stroke on="f" joinstyle="miter"/>
            <v:imagedata r:id="rId193" o:title="eqIdeb1ac3f53fc960649d138467a65bf75d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20.15pt;width:99.85pt;" o:ole="t" filled="f" o:preferrelative="t" stroked="f" coordsize="21600,21600">
            <v:path/>
            <v:fill on="f" focussize="0,0"/>
            <v:stroke on="f" joinstyle="miter"/>
            <v:imagedata r:id="rId195" o:title="eqIdb48c1655a2081cdc28a4f2f5cfaa2704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28CEA88F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②当离子浓度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5.7pt;width:96.9pt;" o:ole="t" filled="f" o:preferrelative="t" stroked="f" coordsize="21600,21600">
            <v:path/>
            <v:fill on="f" focussize="0,0"/>
            <v:stroke on="f" joinstyle="miter"/>
            <v:imagedata r:id="rId197" o:title="eqIdf4910bdb1177ad92e1bb3f9258a96251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，即认为该离子已沉淀完全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 w14:paraId="347FE89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“焙烧”生成的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8pt;width:22pt;" o:ole="t" filled="f" o:preferrelative="t" stroked="f" coordsize="21600,21600">
            <v:path/>
            <v:fill on="f" focussize="0,0"/>
            <v:stroke on="f" joinstyle="miter"/>
            <v:imagedata r:id="rId199" o:title="eqId9cdde992f77a7036a2f0b21d52ddd043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可于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（写一条）。</w:t>
      </w:r>
    </w:p>
    <w:p w14:paraId="64A07A9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基态</w:t>
      </w:r>
      <w:r>
        <w:rPr>
          <w:rFonts w:ascii="Times New Roman" w:hAnsi="Times New Roman" w:eastAsia="Times New Roman" w:cs="Times New Roman"/>
          <w:color w:val="000000"/>
        </w:rPr>
        <w:t>Mn</w:t>
      </w:r>
      <w:r>
        <w:rPr>
          <w:rFonts w:ascii="宋体" w:hAnsi="宋体" w:eastAsia="宋体" w:cs="宋体"/>
          <w:color w:val="000000"/>
        </w:rPr>
        <w:t>原子的价层电子轨道表示式为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，其位于元素周期表的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区。</w:t>
      </w:r>
    </w:p>
    <w:p w14:paraId="2B909D5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“水浸”后所得滤渣中有红棕色固体，其化学式为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2FE7A7E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“萃取”步骤可回收铜，萃取剂</w:t>
      </w:r>
      <w:r>
        <w:rPr>
          <w:rFonts w:ascii="Times New Roman" w:hAnsi="Times New Roman" w:eastAsia="Times New Roman" w:cs="Times New Roman"/>
          <w:color w:val="000000"/>
        </w:rPr>
        <w:t>HA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种构型如图所示（</w:t>
      </w:r>
      <w:r>
        <w:rPr>
          <w:rFonts w:ascii="Times New Roman" w:hAnsi="Times New Roman" w:eastAsia="Times New Roman" w:cs="Times New Roman"/>
          <w:color w:val="000000"/>
        </w:rPr>
        <w:t>*</w:t>
      </w:r>
      <w:r>
        <w:rPr>
          <w:rFonts w:ascii="宋体" w:hAnsi="宋体" w:eastAsia="宋体" w:cs="宋体"/>
          <w:color w:val="000000"/>
        </w:rPr>
        <w:t>表示配位原子）。实验测得反式结构与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143" o:title="eqIdab52c58d108a8e68c57129f2bb03dd01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形成的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8pt;width:30.8pt;" o:ole="t" filled="f" o:preferrelative="t" stroked="f" coordsize="21600,21600">
            <v:path/>
            <v:fill on="f" focussize="0,0"/>
            <v:stroke on="f" joinstyle="miter"/>
            <v:imagedata r:id="rId202" o:title="eqIdb6eb57fc942f06c5a2e5834210be93e0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更稳定，原因为反式结构的空间位阻较小，且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30961850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02535" cy="889635"/>
            <wp:effectExtent l="0" t="0" r="12065" b="9525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1041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“沉钴”时，向萃取除铜后的溶液中滴加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205" o:title="eqIdf6b3a3cfffd90d7be512e6ff3ac3d88e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溶液，调节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6pt;width:37pt;" o:ole="t" filled="f" o:preferrelative="t" stroked="f" coordsize="21600,21600">
            <v:path/>
            <v:fill on="f" focussize="0,0"/>
            <v:stroke on="f" joinstyle="miter"/>
            <v:imagedata r:id="rId207" o:title="eqId6ef1afc0f650422fdd7bca87cde7fef6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5.65pt;width:26.35pt;" o:ole="t" filled="f" o:preferrelative="t" stroked="f" coordsize="21600,21600">
            <v:path/>
            <v:fill on="f" focussize="0,0"/>
            <v:stroke on="f" joinstyle="miter"/>
            <v:imagedata r:id="rId209" o:title="eqIdb5cedebd6f143accf8c0ba10c9b4f302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恰好完全沉淀，此时溶液中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20.25pt;width:48pt;" o:ole="t" filled="f" o:preferrelative="t" stroked="f" coordsize="21600,21600">
            <v:path/>
            <v:fill on="f" focussize="0,0"/>
            <v:stroke on="f" joinstyle="miter"/>
            <v:imagedata r:id="rId211" o:title="eqIdde25af61a424c711cce7258f44d2f4a7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0">
            <o:LockedField>false</o:LockedField>
          </o:OLEObject>
        </w:object>
      </w:r>
      <w:r>
        <w:rPr>
          <w:color w:val="000000"/>
        </w:rPr>
        <w:t>________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6.3pt;width:40.95pt;" o:ole="t" filled="f" o:preferrelative="t" stroked="f" coordsize="21600,21600">
            <v:path/>
            <v:fill on="f" focussize="0,0"/>
            <v:stroke on="f" joinstyle="miter"/>
            <v:imagedata r:id="rId213" o:title="eqId5c4d9129b79ac985bc46c88b092aeb02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6A17109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“沉锰”时，调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8pt;width:40pt;" o:ole="t" filled="f" o:preferrelative="t" stroked="f" coordsize="21600,21600">
            <v:path/>
            <v:fill on="f" focussize="0,0"/>
            <v:stroke on="f" joinstyle="miter"/>
            <v:imagedata r:id="rId215" o:title="eqIddc7d0e5207a89896e0ec7f67602c7c0f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溶液至碱性，加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217" o:title="eqId7a63afc18472bb4f4d6388cf207da8b4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溶液制得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187" o:title="eqIda0641a680d3500ca3bcdb5612441b6a5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，离子方程式为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2A4D09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宋体" w:hAnsi="宋体" w:eastAsia="宋体" w:cs="宋体"/>
          <w:color w:val="000000"/>
        </w:rPr>
        <w:t>某立方晶胞的锰晶体切面图如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所示。设</w:t>
      </w:r>
      <w:r>
        <w:rPr>
          <w:rFonts w:ascii="Times New Roman" w:hAnsi="Times New Roman" w:eastAsia="Times New Roman" w:cs="Times New Roman"/>
          <w:color w:val="000000"/>
        </w:rPr>
        <w:t>Mn</w:t>
      </w:r>
      <w:r>
        <w:rPr>
          <w:rFonts w:ascii="宋体" w:hAnsi="宋体" w:eastAsia="宋体" w:cs="宋体"/>
          <w:color w:val="000000"/>
        </w:rPr>
        <w:t>原子的半径为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9.75pt;width:24pt;" o:ole="t" filled="f" o:preferrelative="t" stroked="f" coordsize="21600,21600">
            <v:path/>
            <v:fill on="f" focussize="0,0"/>
            <v:stroke on="f" joinstyle="miter"/>
            <v:imagedata r:id="rId220" o:title="eqId4d428591ead331ed1f9eebae1b0f1594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的晶胞体积为</w:t>
      </w:r>
      <w:r>
        <w:rPr>
          <w:color w:val="000000"/>
        </w:rPr>
        <w:t>________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6.15pt;width:22.45pt;" o:ole="t" filled="f" o:preferrelative="t" stroked="f" coordsize="21600,21600">
            <v:path/>
            <v:fill on="f" focussize="0,0"/>
            <v:stroke on="f" joinstyle="miter"/>
            <v:imagedata r:id="rId222" o:title="eqIddc6d1d99afa158b4ba4fc0dae562fcc1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。另一种锰晶体晶胞中</w:t>
      </w:r>
      <w:r>
        <w:rPr>
          <w:rFonts w:ascii="Times New Roman" w:hAnsi="Times New Roman" w:eastAsia="Times New Roman" w:cs="Times New Roman"/>
          <w:color w:val="000000"/>
        </w:rPr>
        <w:t>Mn</w:t>
      </w:r>
      <w:r>
        <w:rPr>
          <w:rFonts w:ascii="宋体" w:hAnsi="宋体" w:eastAsia="宋体" w:cs="宋体"/>
          <w:color w:val="000000"/>
        </w:rPr>
        <w:t>的配位数为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，在图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中画出该晶胞示意图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（用小黑球</w:t>
      </w:r>
      <w:r>
        <w:rPr>
          <w:rFonts w:ascii="Times New Roman" w:hAnsi="Times New Roman" w:eastAsia="Times New Roman" w:cs="Times New Roman"/>
          <w:color w:val="000000"/>
        </w:rPr>
        <w:t>●</w:t>
      </w:r>
      <w:r>
        <w:rPr>
          <w:rFonts w:ascii="宋体" w:hAnsi="宋体" w:eastAsia="宋体" w:cs="宋体"/>
          <w:color w:val="000000"/>
        </w:rPr>
        <w:t>表示锰原子，在答题卡上作答）。</w:t>
      </w:r>
    </w:p>
    <w:p w14:paraId="7A79F7C7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00530" cy="941705"/>
            <wp:effectExtent l="0" t="0" r="6350" b="3175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9698F">
      <w:pPr>
        <w:spacing w:line="360" w:lineRule="auto"/>
        <w:jc w:val="both"/>
        <w:textAlignment w:val="center"/>
        <w:rPr>
          <w:color w:val="000000"/>
        </w:rPr>
      </w:pPr>
    </w:p>
    <w:p w14:paraId="6A99EE4E">
      <w:pPr>
        <w:spacing w:line="360" w:lineRule="auto"/>
        <w:jc w:val="both"/>
        <w:textAlignment w:val="center"/>
        <w:rPr>
          <w:color w:val="000000"/>
        </w:rPr>
      </w:pPr>
    </w:p>
    <w:p w14:paraId="3392556F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催化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25" o:title="eqIda4298cb837170c021b9f2cd4e674a6a3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生产甲醇，可实现碳元素的再利用。</w:t>
      </w:r>
    </w:p>
    <w:p w14:paraId="3006015D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主要发生的反应有：</w:t>
      </w:r>
    </w:p>
    <w:p w14:paraId="27AE3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反应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：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6.15pt;width:192.9pt;" o:ole="t" filled="f" o:preferrelative="t" stroked="f" coordsize="21600,21600">
            <v:path/>
            <v:fill on="f" focussize="0,0"/>
            <v:stroke on="f"/>
            <v:imagedata r:id="rId227" o:title="eqIdfcdc69f31a225029bac7ca286c2f6d56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6">
            <o:LockedField>false</o:LockedField>
          </o:OLEObject>
        </w:object>
      </w:r>
    </w:p>
    <w:p w14:paraId="1185B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反应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：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7.7pt;width:253.85pt;" o:ole="t" filled="f" o:preferrelative="t" stroked="f" coordsize="21600,21600">
            <v:path/>
            <v:fill on="f" focussize="0,0"/>
            <v:stroke on="f"/>
            <v:imagedata r:id="rId229" o:title="eqId64e1871d70f83efa889f0344682c7a71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8">
            <o:LockedField>false</o:LockedField>
          </o:OLEObject>
        </w:object>
      </w:r>
    </w:p>
    <w:p w14:paraId="31BCC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反应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的机理历程如图所示（标注“</w:t>
      </w:r>
      <w:r>
        <w:rPr>
          <w:rFonts w:ascii="Times New Roman" w:hAnsi="Times New Roman" w:eastAsia="Times New Roman" w:cs="Times New Roman"/>
          <w:color w:val="000000"/>
        </w:rPr>
        <w:t>*</w:t>
      </w:r>
      <w:r>
        <w:rPr>
          <w:rFonts w:ascii="宋体" w:hAnsi="宋体" w:eastAsia="宋体" w:cs="宋体"/>
          <w:color w:val="000000"/>
        </w:rPr>
        <w:t>”的物质吸附在催化剂表面）：</w:t>
      </w:r>
    </w:p>
    <w:p w14:paraId="48535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905250" cy="1553845"/>
            <wp:effectExtent l="0" t="0" r="11430" b="635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FF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①反应历程中决速步的反应方程式为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074A0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7.2pt;width:221.2pt;" o:ole="t" filled="f" o:preferrelative="t" stroked="f" coordsize="21600,21600">
            <v:path/>
            <v:fill on="f" focussize="0,0"/>
            <v:stroke on="f"/>
            <v:imagedata r:id="rId232" o:title="eqId67875e1f384d846dc9ac57823302606b"/>
            <o:lock v:ext="edit" aspectratio="t"/>
            <w10:wrap type="none"/>
            <w10:anchorlock/>
          </v:shape>
          <o:OLEObject Type="Embed" ProgID="Equation.DSMT4" ShapeID="_x0000_i1136" DrawAspect="Content" ObjectID="_1468075836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8pt;width:34pt;" o:ole="t" filled="f" o:preferrelative="t" stroked="f" coordsize="21600,21600">
            <v:path/>
            <v:fill on="f" focussize="0,0"/>
            <v:stroke on="f" joinstyle="miter"/>
            <v:imagedata r:id="rId234" o:title="eqId14d7083610c69e55d959b9b8678e8543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3">
            <o:LockedField>false</o:LockedField>
          </o:OLEObject>
        </w:object>
      </w:r>
      <w:r>
        <w:rPr>
          <w:color w:val="000000"/>
        </w:rPr>
        <w:t>________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5.6pt;width:45.6pt;" o:ole="t" filled="f" o:preferrelative="t" stroked="f" coordsize="21600,21600">
            <v:path/>
            <v:fill on="f" focussize="0,0"/>
            <v:stroke on="f" joinstyle="miter"/>
            <v:imagedata r:id="rId236" o:title="eqIda4b2a6bc4b5ef80a57a78c144749392c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1CC5A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向恒容密闭容器中充入混合反应气，发生上述反应合成甲醇，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25" o:title="eqIda4298cb837170c021b9f2cd4e674a6a3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平衡转化率、含碳产物选择性与温度的关系如下图所示（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5.85pt;width:36.95pt;" o:ole="t" filled="f" o:preferrelative="t" stroked="f" coordsize="21600,21600">
            <v:path/>
            <v:fill on="f" focussize="0,0"/>
            <v:stroke on="f"/>
            <v:imagedata r:id="rId239" o:title="eqIdd4d1f1e78b8ee320c79a71d3308b8db0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的选择性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31.45pt;width:129pt;" o:ole="t" filled="f" o:preferrelative="t" stroked="f" coordsize="21600,21600">
            <v:path/>
            <v:fill on="f" focussize="0,0"/>
            <v:stroke on="f"/>
            <v:imagedata r:id="rId241" o:title="eqId28651499d1b97d0a5d48099cb961d4fc"/>
            <o:lock v:ext="edit" aspectratio="t"/>
            <w10:wrap type="none"/>
            <w10:anchorlock/>
          </v:shape>
          <o:OLEObject Type="Embed" ProgID="Equation.DSMT4" ShapeID="_x0000_i1141" DrawAspect="Content" ObjectID="_1468075841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）。</w:t>
      </w:r>
    </w:p>
    <w:p w14:paraId="21710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23235" cy="1438275"/>
            <wp:effectExtent l="0" t="0" r="9525" b="9525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76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①温度由</w:t>
      </w:r>
      <w:r>
        <w:rPr>
          <w:rFonts w:ascii="Times New Roman" w:hAnsi="Times New Roman" w:eastAsia="Times New Roman" w:cs="Times New Roman"/>
          <w:color w:val="000000"/>
        </w:rPr>
        <w:t>220℃</w:t>
      </w:r>
      <w:r>
        <w:rPr>
          <w:rFonts w:ascii="宋体" w:hAnsi="宋体" w:eastAsia="宋体" w:cs="宋体"/>
          <w:color w:val="000000"/>
        </w:rPr>
        <w:t>升高至</w:t>
      </w:r>
      <w:r>
        <w:rPr>
          <w:rFonts w:ascii="Times New Roman" w:hAnsi="Times New Roman" w:eastAsia="Times New Roman" w:cs="Times New Roman"/>
          <w:color w:val="000000"/>
        </w:rPr>
        <w:t>260℃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25" o:title="eqIda4298cb837170c021b9f2cd4e674a6a3"/>
            <o:lock v:ext="edit" aspectratio="t"/>
            <w10:wrap type="none"/>
            <w10:anchorlock/>
          </v:shape>
          <o:OLEObject Type="Embed" ProgID="Equation.DSMT4" ShapeID="_x0000_i1142" DrawAspect="Content" ObjectID="_1468075842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平衡转化率减小的原因可能为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29676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②曲线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表示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239" o:title="eqIdd4d1f1e78b8ee320c79a71d3308b8db0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的选择性（填“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”）。</w:t>
      </w:r>
    </w:p>
    <w:p w14:paraId="49D7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某温度下，将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8pt;width:50.25pt;" o:ole="t" filled="f" o:preferrelative="t" stroked="f" coordsize="21600,21600">
            <v:path/>
            <v:fill on="f" focussize="0,0"/>
            <v:stroke on="f" joinstyle="miter"/>
            <v:imagedata r:id="rId246" o:title="eqId1f00c45d498adf94c626bdaa0eb3a455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8pt;width:44.25pt;" o:ole="t" filled="f" o:preferrelative="t" stroked="f" coordsize="21600,21600">
            <v:path/>
            <v:fill on="f" focussize="0,0"/>
            <v:stroke on="f" joinstyle="miter"/>
            <v:imagedata r:id="rId248" o:title="eqIdf722a791b655a302f598c5d7907dc126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充入压强为</w:t>
      </w:r>
      <w:r>
        <w:rPr>
          <w:rFonts w:ascii="Times New Roman" w:hAnsi="Times New Roman" w:eastAsia="Times New Roman" w:cs="Times New Roman"/>
          <w:color w:val="000000"/>
        </w:rPr>
        <w:t>6 MPa</w:t>
      </w:r>
      <w:r>
        <w:rPr>
          <w:rFonts w:ascii="宋体" w:hAnsi="宋体" w:eastAsia="宋体" w:cs="宋体"/>
          <w:color w:val="000000"/>
        </w:rPr>
        <w:t>的恒压密闭容器中，在催化剂作用下充分反应，测得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25" o:title="eqIda4298cb837170c021b9f2cd4e674a6a3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平衡转化率为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pt;width:26.5pt;" o:ole="t" filled="f" o:preferrelative="t" stroked="f" coordsize="21600,21600">
            <v:path/>
            <v:fill on="f" focussize="0,0"/>
            <v:stroke on="f" joinstyle="miter"/>
            <v:imagedata r:id="rId251" o:title="eqIde1a263874aa2031f847d06d6cef24aea"/>
            <o:lock v:ext="edit" aspectratio="t"/>
            <w10:wrap type="none"/>
            <w10:anchorlock/>
          </v:shape>
          <o:OLEObject Type="Embed" ProgID="Equation.DSMT4" ShapeID="_x0000_i1147" DrawAspect="Content" ObjectID="_1468075847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，甲醇的选择性是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倍。反应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的平衡常数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8.8pt;width:16.9pt;" o:ole="t" filled="f" o:preferrelative="t" stroked="f" coordsize="21600,21600">
            <v:path/>
            <v:fill on="f" focussize="0,0"/>
            <v:stroke on="f" joinstyle="miter"/>
            <v:imagedata r:id="rId253" o:title="eqIdff3dcd5e9a094a60ff298af4b5d9ec14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8.8pt;width:16.9pt;" o:ole="t" filled="f" o:preferrelative="t" stroked="f" coordsize="21600,21600">
            <v:path/>
            <v:fill on="f" focussize="0,0"/>
            <v:stroke on="f" joinstyle="miter"/>
            <v:imagedata r:id="rId253" o:title="eqIdff3dcd5e9a094a60ff298af4b5d9ec14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是以分压表示的平衡常数，分压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8.85pt;width:9.9pt;" o:ole="t" filled="f" o:preferrelative="t" stroked="f" coordsize="21600,21600">
            <v:path/>
            <v:fill on="f" focussize="0,0"/>
            <v:stroke on="f" joinstyle="miter"/>
            <v:imagedata r:id="rId256" o:title="eqId6706fe00b4e231e62d9ecbec567d526b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总压</w:t>
      </w:r>
      <w:r>
        <w:rPr>
          <w:rFonts w:ascii="Times New Roman" w:hAnsi="Times New Roman" w:eastAsia="Times New Roman" w:cs="Times New Roman"/>
          <w:color w:val="000000"/>
        </w:rPr>
        <w:t>×</w:t>
      </w:r>
      <w:r>
        <w:rPr>
          <w:rFonts w:ascii="宋体" w:hAnsi="宋体" w:eastAsia="宋体" w:cs="宋体"/>
          <w:color w:val="000000"/>
        </w:rPr>
        <w:t>物质的量分数）。</w:t>
      </w:r>
    </w:p>
    <w:p w14:paraId="2BE0A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向恒压密闭容器中通入混合反应气，测定甲醇时空收率随温度的变化曲线如下图所示。（甲醇时空收率为一定温度下，单位时间内单位物质的量催化剂表面甲醇的生成量）。</w:t>
      </w:r>
    </w:p>
    <w:p w14:paraId="4CBE1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17370" cy="1163955"/>
            <wp:effectExtent l="0" t="0" r="11430" b="9525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72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①温度低于</w:t>
      </w:r>
      <w:r>
        <w:rPr>
          <w:rFonts w:ascii="Times New Roman" w:hAnsi="Times New Roman" w:eastAsia="Times New Roman" w:cs="Times New Roman"/>
          <w:color w:val="000000"/>
        </w:rPr>
        <w:t>210℃</w:t>
      </w:r>
      <w:r>
        <w:rPr>
          <w:rFonts w:ascii="宋体" w:hAnsi="宋体" w:eastAsia="宋体" w:cs="宋体"/>
          <w:color w:val="000000"/>
        </w:rPr>
        <w:t>，甲醇时空收率随温度升高增大的原因为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096CE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分钟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8pt;width:74.25pt;" o:ole="t" filled="f" o:preferrelative="t" stroked="f" coordsize="21600,21600">
            <v:path/>
            <v:fill on="f" focussize="0,0"/>
            <v:stroke on="f" joinstyle="miter"/>
            <v:imagedata r:id="rId259" o:title="eqIdf6d488a79a1a58fa63895ec0e64b5a0f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催化剂表面生成了甲醇</w:t>
      </w:r>
      <w:r>
        <w:rPr>
          <w:rFonts w:ascii="Times New Roman" w:hAnsi="Times New Roman" w:eastAsia="Times New Roman" w:cs="Times New Roman"/>
          <w:color w:val="000000"/>
        </w:rPr>
        <w:t>1.6 g</w:t>
      </w:r>
      <w:r>
        <w:rPr>
          <w:rFonts w:ascii="宋体" w:hAnsi="宋体" w:eastAsia="宋体" w:cs="宋体"/>
          <w:color w:val="000000"/>
        </w:rPr>
        <w:t>，对应的反应温度为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59727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聚碳酸酯具有高强度和高弹性等优点，常用于制作航天服、面罩。双酚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是制备聚碳酸酯的关键单体，合成方法如下：</w:t>
      </w:r>
    </w:p>
    <w:p w14:paraId="6F03F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47060" cy="681990"/>
            <wp:effectExtent l="0" t="0" r="7620" b="381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F2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①化合物</w:t>
      </w:r>
      <w:r>
        <w:rPr>
          <w:rFonts w:ascii="Times New Roman" w:hAnsi="Times New Roman" w:eastAsia="Times New Roman" w:cs="Times New Roman"/>
          <w:color w:val="000000"/>
        </w:rPr>
        <w:t>2a</w:t>
      </w:r>
      <w:r>
        <w:rPr>
          <w:rFonts w:ascii="宋体" w:hAnsi="宋体" w:eastAsia="宋体" w:cs="宋体"/>
          <w:color w:val="000000"/>
        </w:rPr>
        <w:t>所含官能团的名称是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63D5D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5a</w:t>
      </w:r>
      <w:r>
        <w:rPr>
          <w:rFonts w:ascii="宋体" w:hAnsi="宋体" w:eastAsia="宋体" w:cs="宋体"/>
          <w:color w:val="000000"/>
        </w:rPr>
        <w:t>的是相对分子质量比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62" o:title="eqId1526ada1b581c340d118071f9053e02f"/>
            <o:lock v:ext="edit" aspectratio="t"/>
            <w10:wrap type="none"/>
            <w10:anchorlock/>
          </v:shape>
          <o:OLEObject Type="Embed" ProgID="Equation.DSMT4" ShapeID="_x0000_i1152" DrawAspect="Content" ObjectID="_1468075852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大</w:t>
      </w:r>
      <w:r>
        <w:rPr>
          <w:rFonts w:ascii="Times New Roman" w:hAnsi="Times New Roman" w:eastAsia="Times New Roman" w:cs="Times New Roman"/>
          <w:color w:val="000000"/>
        </w:rPr>
        <w:t>14</w:t>
      </w:r>
      <w:r>
        <w:rPr>
          <w:color w:val="000000"/>
        </w:rPr>
        <w:t>的同系物</w:t>
      </w:r>
      <w:r>
        <w:rPr>
          <w:rFonts w:ascii="宋体" w:hAnsi="宋体" w:eastAsia="宋体" w:cs="宋体"/>
          <w:color w:val="000000"/>
        </w:rPr>
        <w:t>。</w:t>
      </w:r>
      <w:r>
        <w:rPr>
          <w:rFonts w:ascii="Times New Roman" w:hAnsi="Times New Roman" w:eastAsia="Times New Roman" w:cs="Times New Roman"/>
          <w:color w:val="000000"/>
        </w:rPr>
        <w:t>5a</w:t>
      </w:r>
      <w:r>
        <w:rPr>
          <w:rFonts w:ascii="宋体" w:hAnsi="宋体" w:eastAsia="宋体" w:cs="宋体"/>
          <w:color w:val="000000"/>
        </w:rPr>
        <w:t>的同分异构体中，能发生银镜反应的有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种（含</w:t>
      </w:r>
      <w:r>
        <w:rPr>
          <w:rFonts w:ascii="Times New Roman" w:hAnsi="Times New Roman" w:eastAsia="Times New Roman" w:cs="Times New Roman"/>
          <w:color w:val="000000"/>
        </w:rPr>
        <w:t>5a</w:t>
      </w:r>
      <w:r>
        <w:rPr>
          <w:rFonts w:ascii="宋体" w:hAnsi="宋体" w:eastAsia="宋体" w:cs="宋体"/>
          <w:color w:val="000000"/>
        </w:rPr>
        <w:t>）。</w:t>
      </w:r>
    </w:p>
    <w:p w14:paraId="325CE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下列说法正确的有</w:t>
      </w:r>
      <w:r>
        <w:rPr>
          <w:rFonts w:ascii="Times New Roman" w:hAnsi="Times New Roman" w:eastAsia="Times New Roman" w:cs="Times New Roman"/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56E52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2a</w:t>
      </w:r>
      <w:r>
        <w:rPr>
          <w:rFonts w:ascii="宋体" w:hAnsi="宋体" w:eastAsia="宋体" w:cs="宋体"/>
          <w:color w:val="000000"/>
        </w:rPr>
        <w:t>生成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的过程中，有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264" o:title="eqId70f5389990c3a0c5373f3bd9fb2454c9"/>
            <o:lock v:ext="edit" aspectratio="t"/>
            <w10:wrap type="none"/>
            <w10:anchorlock/>
          </v:shape>
          <o:OLEObject Type="Embed" ProgID="Equation.DSMT4" ShapeID="_x0000_i1153" DrawAspect="Content" ObjectID="_1468075853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键断裂与形成</w:t>
      </w:r>
    </w:p>
    <w:p w14:paraId="33A5C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红外光谱分析可区分</w:t>
      </w:r>
      <w:r>
        <w:rPr>
          <w:rFonts w:ascii="Times New Roman" w:hAnsi="Times New Roman" w:eastAsia="Times New Roman" w:cs="Times New Roman"/>
          <w:color w:val="000000"/>
        </w:rPr>
        <w:t>2a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4a</w:t>
      </w:r>
    </w:p>
    <w:p w14:paraId="16172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分子中核磁共振氢谱峰面积比为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4.15pt;width:45.8pt;" o:ole="t" filled="f" o:preferrelative="t" stroked="f" coordsize="21600,21600">
            <v:path/>
            <v:fill on="f" focussize="0,0"/>
            <v:stroke on="f" joinstyle="miter"/>
            <v:imagedata r:id="rId266" o:title="eqIdb953d4254e5efdbb1ba0c77f1b057e6b"/>
            <o:lock v:ext="edit" aspectratio="t"/>
            <w10:wrap type="none"/>
            <w10:anchorlock/>
          </v:shape>
          <o:OLEObject Type="Embed" ProgID="Equation.DSMT4" ShapeID="_x0000_i1154" DrawAspect="Content" ObjectID="_1468075854" r:id="rId265">
            <o:LockedField>false</o:LockedField>
          </o:OLEObject>
        </w:object>
      </w:r>
    </w:p>
    <w:p w14:paraId="2852C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既能被氧化、也能被还原，其分子中含有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个碳原子采取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7.9pt;width:17.9pt;" o:ole="t" filled="f" o:preferrelative="t" stroked="f" coordsize="21600,21600">
            <v:path/>
            <v:fill on="f" focussize="0,0"/>
            <v:stroke on="f" joinstyle="miter"/>
            <v:imagedata r:id="rId268" o:title="eqIde6a7f012ce92bb29997d4ff95f8ac64b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杂化</w:t>
      </w:r>
    </w:p>
    <w:p w14:paraId="4C100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70" o:title="eqId01c48e7806486a91ec25735177c08f37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62" o:title="eqId1526ada1b581c340d118071f9053e02f"/>
            <o:lock v:ext="edit" aspectratio="t"/>
            <w10:wrap type="none"/>
            <w10:anchorlock/>
          </v:shape>
          <o:OLEObject Type="Embed" ProgID="Equation.DSMT4" ShapeID="_x0000_i1157" DrawAspect="Content" ObjectID="_1468075857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HCN</w:t>
      </w:r>
      <w:r>
        <w:rPr>
          <w:rFonts w:ascii="宋体" w:hAnsi="宋体" w:eastAsia="宋体" w:cs="宋体"/>
          <w:color w:val="000000"/>
        </w:rPr>
        <w:t>在一定条件下，发生原子利用率为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3.95pt;width:31pt;" o:ole="t" filled="f" o:preferrelative="t" stroked="f" coordsize="21600,21600">
            <v:path/>
            <v:fill on="f" focussize="0,0"/>
            <v:stroke on="f" joinstyle="miter"/>
            <v:imagedata r:id="rId273" o:title="eqId1a2a0f5ee8c2423dc79e76cab6359154"/>
            <o:lock v:ext="edit" aspectratio="t"/>
            <w10:wrap type="none"/>
            <w10:anchorlock/>
          </v:shape>
          <o:OLEObject Type="Embed" ProgID="Equation.DSMT4" ShapeID="_x0000_i1158" DrawAspect="Content" ObjectID="_1468075858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的反应所得产物。</w:t>
      </w:r>
    </w:p>
    <w:p w14:paraId="36D6C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>6a</w:t>
      </w:r>
      <w:r>
        <w:rPr>
          <w:rFonts w:ascii="宋体" w:hAnsi="宋体" w:eastAsia="宋体" w:cs="宋体"/>
          <w:color w:val="000000"/>
        </w:rPr>
        <w:t>在酸性条件下水解，生成的有机产物的结构简式为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15979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6a</w:t>
      </w:r>
      <w:r>
        <w:rPr>
          <w:rFonts w:ascii="宋体" w:hAnsi="宋体" w:eastAsia="宋体" w:cs="宋体"/>
          <w:color w:val="000000"/>
        </w:rPr>
        <w:t>在一定条件下生成</w:t>
      </w:r>
      <w:r>
        <w:rPr>
          <w:color w:val="000000"/>
        </w:rPr>
        <w:drawing>
          <wp:inline distT="0" distB="0" distL="114300" distR="114300">
            <wp:extent cx="688975" cy="533400"/>
            <wp:effectExtent l="0" t="0" r="12065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的单体，该反应所需试剂和条件为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2A243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根据上述信息合成化合物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（</w:t>
      </w:r>
      <w:r>
        <w:rPr>
          <w:color w:val="000000"/>
        </w:rPr>
        <w:drawing>
          <wp:inline distT="0" distB="0" distL="114300" distR="114300">
            <wp:extent cx="1384300" cy="288290"/>
            <wp:effectExtent l="0" t="0" r="2540" b="127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）</w:t>
      </w:r>
    </w:p>
    <w:p w14:paraId="33EEB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①第一步，醇的催化氧化，反应化学方程式为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（注明条件）。</w:t>
      </w:r>
    </w:p>
    <w:p w14:paraId="3F45F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②第二步，①得到的有机产物与苯酚在酸性条件下先发生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（填反应类型），产物再与苯酚发生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生成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（填反应类型）。</w:t>
      </w:r>
    </w:p>
    <w:p w14:paraId="4C873A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传统合成聚碳酸酯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（</w:t>
      </w:r>
      <w:r>
        <w:rPr>
          <w:color w:val="000000"/>
        </w:rPr>
        <w:drawing>
          <wp:inline distT="0" distB="0" distL="114300" distR="114300">
            <wp:extent cx="1866900" cy="506095"/>
            <wp:effectExtent l="0" t="0" r="7620" b="12065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）的原料是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和有毒的光气（</w:t>
      </w:r>
      <w:r>
        <w:rPr>
          <w:color w:val="000000"/>
        </w:rPr>
        <w:drawing>
          <wp:inline distT="0" distB="0" distL="114300" distR="114300">
            <wp:extent cx="534670" cy="294640"/>
            <wp:effectExtent l="0" t="0" r="13970" b="1016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" cy="29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）。为贯彻绿色化学理念，采用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（填结构简式）合成聚碳酸酯</w:t>
      </w:r>
      <w:r>
        <w:rPr>
          <w:rFonts w:ascii="Times New Roman" w:hAnsi="Times New Roman" w:eastAsia="Times New Roman" w:cs="Times New Roman"/>
          <w:color w:val="000000"/>
        </w:rPr>
        <w:t>Ⅲ</w:t>
      </w:r>
      <w:r>
        <w:rPr>
          <w:rFonts w:ascii="宋体" w:hAnsi="宋体" w:eastAsia="宋体" w:cs="宋体"/>
          <w:color w:val="000000"/>
        </w:rPr>
        <w:t>。（</w:t>
      </w:r>
      <w:r>
        <w:rPr>
          <w:color w:val="000000"/>
        </w:rPr>
        <w:drawing>
          <wp:inline distT="0" distB="0" distL="114300" distR="114300">
            <wp:extent cx="2073910" cy="516890"/>
            <wp:effectExtent l="0" t="0" r="13970" b="127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）。</w:t>
      </w:r>
    </w:p>
    <w:p w14:paraId="271CB980">
      <w:pPr>
        <w:spacing w:line="360" w:lineRule="auto"/>
        <w:textAlignment w:val="center"/>
        <w:rPr>
          <w:rFonts w:hint="default"/>
          <w:color w:val="000000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910" w:right="1080" w:bottom="1440" w:left="1080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A2DC4"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 w14:paraId="3E4F03C0">
    <w:pPr>
      <w:pStyle w:val="2"/>
    </w:pPr>
  </w:p>
  <w:p w14:paraId="57178DCD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_x0000_s2054" o:spid="_x0000_s2054" o:spt="136" alt="学科网 zxxk.com" type="#_x0000_t136" style="position:absolute;left:0pt;margin-left:158.95pt;margin-top:407.9pt;height:2.85pt;width:2.85pt;mso-position-horizontal-relative:margin;mso-position-vertical-relative:margin;rotation:20643840f;z-index:-251649024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0" name="图片 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5" descr="学科网 zxxk.com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A8137">
    <w:pPr>
      <w:pStyle w:val="3"/>
      <w:pBdr>
        <w:bottom w:val="none" w:color="auto" w:sz="0" w:space="0"/>
      </w:pBdr>
    </w:pPr>
    <w:r>
      <w:t xml:space="preserve">   </w:t>
    </w:r>
  </w:p>
  <w:p w14:paraId="216FDA3C"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9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4" descr="学科网 zxxk.com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FFFFFF"/>
        <w:sz w:val="2"/>
        <w:szCs w:val="2"/>
      </w:rPr>
      <w:pict>
        <v:shape id="_x0000_i1439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1C0B43"/>
    <w:multiLevelType w:val="singleLevel"/>
    <w:tmpl w:val="1B1C0B43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515128A"/>
    <w:rsid w:val="267E2D49"/>
    <w:rsid w:val="38274566"/>
    <w:rsid w:val="5AD56D4E"/>
    <w:rsid w:val="7DB5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3.bin"/><Relationship Id="rId98" Type="http://schemas.openxmlformats.org/officeDocument/2006/relationships/oleObject" Target="embeddings/oleObject42.bin"/><Relationship Id="rId97" Type="http://schemas.openxmlformats.org/officeDocument/2006/relationships/image" Target="media/image52.wmf"/><Relationship Id="rId96" Type="http://schemas.openxmlformats.org/officeDocument/2006/relationships/oleObject" Target="embeddings/oleObject41.bin"/><Relationship Id="rId95" Type="http://schemas.openxmlformats.org/officeDocument/2006/relationships/image" Target="media/image51.wmf"/><Relationship Id="rId94" Type="http://schemas.openxmlformats.org/officeDocument/2006/relationships/oleObject" Target="embeddings/oleObject40.bin"/><Relationship Id="rId93" Type="http://schemas.openxmlformats.org/officeDocument/2006/relationships/image" Target="media/image50.wmf"/><Relationship Id="rId92" Type="http://schemas.openxmlformats.org/officeDocument/2006/relationships/oleObject" Target="embeddings/oleObject39.bin"/><Relationship Id="rId91" Type="http://schemas.openxmlformats.org/officeDocument/2006/relationships/image" Target="media/image49.wmf"/><Relationship Id="rId90" Type="http://schemas.openxmlformats.org/officeDocument/2006/relationships/oleObject" Target="embeddings/oleObject38.bin"/><Relationship Id="rId9" Type="http://schemas.openxmlformats.org/officeDocument/2006/relationships/image" Target="media/image5.png"/><Relationship Id="rId89" Type="http://schemas.openxmlformats.org/officeDocument/2006/relationships/image" Target="media/image48.wmf"/><Relationship Id="rId88" Type="http://schemas.openxmlformats.org/officeDocument/2006/relationships/oleObject" Target="embeddings/oleObject37.bin"/><Relationship Id="rId87" Type="http://schemas.openxmlformats.org/officeDocument/2006/relationships/image" Target="media/image47.wmf"/><Relationship Id="rId86" Type="http://schemas.openxmlformats.org/officeDocument/2006/relationships/oleObject" Target="embeddings/oleObject36.bin"/><Relationship Id="rId85" Type="http://schemas.openxmlformats.org/officeDocument/2006/relationships/image" Target="media/image46.wmf"/><Relationship Id="rId84" Type="http://schemas.openxmlformats.org/officeDocument/2006/relationships/oleObject" Target="embeddings/oleObject35.bin"/><Relationship Id="rId83" Type="http://schemas.openxmlformats.org/officeDocument/2006/relationships/image" Target="media/image45.png"/><Relationship Id="rId82" Type="http://schemas.openxmlformats.org/officeDocument/2006/relationships/image" Target="media/image44.wmf"/><Relationship Id="rId81" Type="http://schemas.openxmlformats.org/officeDocument/2006/relationships/oleObject" Target="embeddings/oleObject34.bin"/><Relationship Id="rId80" Type="http://schemas.openxmlformats.org/officeDocument/2006/relationships/image" Target="media/image43.wmf"/><Relationship Id="rId8" Type="http://schemas.openxmlformats.org/officeDocument/2006/relationships/image" Target="media/image4.png"/><Relationship Id="rId79" Type="http://schemas.openxmlformats.org/officeDocument/2006/relationships/oleObject" Target="embeddings/oleObject33.bin"/><Relationship Id="rId78" Type="http://schemas.openxmlformats.org/officeDocument/2006/relationships/image" Target="media/image42.wmf"/><Relationship Id="rId77" Type="http://schemas.openxmlformats.org/officeDocument/2006/relationships/oleObject" Target="embeddings/oleObject32.bin"/><Relationship Id="rId76" Type="http://schemas.openxmlformats.org/officeDocument/2006/relationships/image" Target="media/image41.png"/><Relationship Id="rId75" Type="http://schemas.openxmlformats.org/officeDocument/2006/relationships/image" Target="media/image40.wmf"/><Relationship Id="rId74" Type="http://schemas.openxmlformats.org/officeDocument/2006/relationships/oleObject" Target="embeddings/oleObject31.bin"/><Relationship Id="rId73" Type="http://schemas.openxmlformats.org/officeDocument/2006/relationships/oleObject" Target="embeddings/oleObject30.bin"/><Relationship Id="rId72" Type="http://schemas.openxmlformats.org/officeDocument/2006/relationships/image" Target="media/image39.wmf"/><Relationship Id="rId71" Type="http://schemas.openxmlformats.org/officeDocument/2006/relationships/oleObject" Target="embeddings/oleObject29.bin"/><Relationship Id="rId70" Type="http://schemas.openxmlformats.org/officeDocument/2006/relationships/image" Target="media/image38.wmf"/><Relationship Id="rId7" Type="http://schemas.openxmlformats.org/officeDocument/2006/relationships/image" Target="media/image3.png"/><Relationship Id="rId69" Type="http://schemas.openxmlformats.org/officeDocument/2006/relationships/oleObject" Target="embeddings/oleObject28.bin"/><Relationship Id="rId68" Type="http://schemas.openxmlformats.org/officeDocument/2006/relationships/image" Target="media/image37.wmf"/><Relationship Id="rId67" Type="http://schemas.openxmlformats.org/officeDocument/2006/relationships/oleObject" Target="embeddings/oleObject27.bin"/><Relationship Id="rId66" Type="http://schemas.openxmlformats.org/officeDocument/2006/relationships/oleObject" Target="embeddings/oleObject26.bin"/><Relationship Id="rId65" Type="http://schemas.openxmlformats.org/officeDocument/2006/relationships/image" Target="media/image36.wmf"/><Relationship Id="rId64" Type="http://schemas.openxmlformats.org/officeDocument/2006/relationships/oleObject" Target="embeddings/oleObject25.bin"/><Relationship Id="rId63" Type="http://schemas.openxmlformats.org/officeDocument/2006/relationships/image" Target="media/image35.wmf"/><Relationship Id="rId62" Type="http://schemas.openxmlformats.org/officeDocument/2006/relationships/oleObject" Target="embeddings/oleObject24.bin"/><Relationship Id="rId61" Type="http://schemas.openxmlformats.org/officeDocument/2006/relationships/image" Target="media/image34.wmf"/><Relationship Id="rId60" Type="http://schemas.openxmlformats.org/officeDocument/2006/relationships/oleObject" Target="embeddings/oleObject23.bin"/><Relationship Id="rId6" Type="http://schemas.openxmlformats.org/officeDocument/2006/relationships/image" Target="media/image2.png"/><Relationship Id="rId59" Type="http://schemas.openxmlformats.org/officeDocument/2006/relationships/image" Target="media/image33.wmf"/><Relationship Id="rId58" Type="http://schemas.openxmlformats.org/officeDocument/2006/relationships/oleObject" Target="embeddings/oleObject22.bin"/><Relationship Id="rId57" Type="http://schemas.openxmlformats.org/officeDocument/2006/relationships/image" Target="media/image32.wmf"/><Relationship Id="rId56" Type="http://schemas.openxmlformats.org/officeDocument/2006/relationships/oleObject" Target="embeddings/oleObject21.bin"/><Relationship Id="rId55" Type="http://schemas.openxmlformats.org/officeDocument/2006/relationships/image" Target="media/image31.wmf"/><Relationship Id="rId54" Type="http://schemas.openxmlformats.org/officeDocument/2006/relationships/oleObject" Target="embeddings/oleObject20.bin"/><Relationship Id="rId53" Type="http://schemas.openxmlformats.org/officeDocument/2006/relationships/image" Target="media/image30.wmf"/><Relationship Id="rId52" Type="http://schemas.openxmlformats.org/officeDocument/2006/relationships/oleObject" Target="embeddings/oleObject19.bin"/><Relationship Id="rId51" Type="http://schemas.openxmlformats.org/officeDocument/2006/relationships/image" Target="media/image29.png"/><Relationship Id="rId50" Type="http://schemas.openxmlformats.org/officeDocument/2006/relationships/image" Target="media/image28.wmf"/><Relationship Id="rId5" Type="http://schemas.openxmlformats.org/officeDocument/2006/relationships/theme" Target="theme/theme1.xml"/><Relationship Id="rId49" Type="http://schemas.openxmlformats.org/officeDocument/2006/relationships/oleObject" Target="embeddings/oleObject18.bin"/><Relationship Id="rId48" Type="http://schemas.openxmlformats.org/officeDocument/2006/relationships/image" Target="media/image27.wmf"/><Relationship Id="rId47" Type="http://schemas.openxmlformats.org/officeDocument/2006/relationships/oleObject" Target="embeddings/oleObject17.bin"/><Relationship Id="rId46" Type="http://schemas.openxmlformats.org/officeDocument/2006/relationships/image" Target="media/image26.wmf"/><Relationship Id="rId45" Type="http://schemas.openxmlformats.org/officeDocument/2006/relationships/oleObject" Target="embeddings/oleObject16.bin"/><Relationship Id="rId44" Type="http://schemas.openxmlformats.org/officeDocument/2006/relationships/image" Target="media/image25.wmf"/><Relationship Id="rId43" Type="http://schemas.openxmlformats.org/officeDocument/2006/relationships/oleObject" Target="embeddings/oleObject15.bin"/><Relationship Id="rId42" Type="http://schemas.openxmlformats.org/officeDocument/2006/relationships/image" Target="media/image24.wmf"/><Relationship Id="rId41" Type="http://schemas.openxmlformats.org/officeDocument/2006/relationships/oleObject" Target="embeddings/oleObject14.bin"/><Relationship Id="rId40" Type="http://schemas.openxmlformats.org/officeDocument/2006/relationships/image" Target="media/image23.wmf"/><Relationship Id="rId4" Type="http://schemas.openxmlformats.org/officeDocument/2006/relationships/footer" Target="footer1.xml"/><Relationship Id="rId39" Type="http://schemas.openxmlformats.org/officeDocument/2006/relationships/oleObject" Target="embeddings/oleObject13.bin"/><Relationship Id="rId38" Type="http://schemas.openxmlformats.org/officeDocument/2006/relationships/image" Target="media/image22.png"/><Relationship Id="rId37" Type="http://schemas.openxmlformats.org/officeDocument/2006/relationships/image" Target="media/image21.wmf"/><Relationship Id="rId36" Type="http://schemas.openxmlformats.org/officeDocument/2006/relationships/oleObject" Target="embeddings/oleObject12.bin"/><Relationship Id="rId35" Type="http://schemas.openxmlformats.org/officeDocument/2006/relationships/image" Target="media/image20.png"/><Relationship Id="rId34" Type="http://schemas.openxmlformats.org/officeDocument/2006/relationships/image" Target="media/image19.wmf"/><Relationship Id="rId33" Type="http://schemas.openxmlformats.org/officeDocument/2006/relationships/oleObject" Target="embeddings/oleObject11.bin"/><Relationship Id="rId32" Type="http://schemas.openxmlformats.org/officeDocument/2006/relationships/oleObject" Target="embeddings/oleObject10.bin"/><Relationship Id="rId31" Type="http://schemas.openxmlformats.org/officeDocument/2006/relationships/image" Target="media/image18.png"/><Relationship Id="rId30" Type="http://schemas.openxmlformats.org/officeDocument/2006/relationships/image" Target="media/image17.wmf"/><Relationship Id="rId3" Type="http://schemas.openxmlformats.org/officeDocument/2006/relationships/header" Target="header1.xml"/><Relationship Id="rId29" Type="http://schemas.openxmlformats.org/officeDocument/2006/relationships/oleObject" Target="embeddings/oleObject9.bin"/><Relationship Id="rId282" Type="http://schemas.openxmlformats.org/officeDocument/2006/relationships/fontTable" Target="fontTable.xml"/><Relationship Id="rId281" Type="http://schemas.openxmlformats.org/officeDocument/2006/relationships/customXml" Target="../customXml/item2.xml"/><Relationship Id="rId280" Type="http://schemas.openxmlformats.org/officeDocument/2006/relationships/numbering" Target="numbering.xml"/><Relationship Id="rId28" Type="http://schemas.openxmlformats.org/officeDocument/2006/relationships/image" Target="media/image16.wmf"/><Relationship Id="rId279" Type="http://schemas.openxmlformats.org/officeDocument/2006/relationships/customXml" Target="../customXml/item1.xml"/><Relationship Id="rId278" Type="http://schemas.openxmlformats.org/officeDocument/2006/relationships/image" Target="media/image140.png"/><Relationship Id="rId277" Type="http://schemas.openxmlformats.org/officeDocument/2006/relationships/image" Target="media/image139.png"/><Relationship Id="rId276" Type="http://schemas.openxmlformats.org/officeDocument/2006/relationships/image" Target="media/image138.png"/><Relationship Id="rId275" Type="http://schemas.openxmlformats.org/officeDocument/2006/relationships/image" Target="media/image137.png"/><Relationship Id="rId274" Type="http://schemas.openxmlformats.org/officeDocument/2006/relationships/image" Target="media/image136.png"/><Relationship Id="rId273" Type="http://schemas.openxmlformats.org/officeDocument/2006/relationships/image" Target="media/image135.wmf"/><Relationship Id="rId272" Type="http://schemas.openxmlformats.org/officeDocument/2006/relationships/oleObject" Target="embeddings/oleObject134.bin"/><Relationship Id="rId271" Type="http://schemas.openxmlformats.org/officeDocument/2006/relationships/oleObject" Target="embeddings/oleObject133.bin"/><Relationship Id="rId270" Type="http://schemas.openxmlformats.org/officeDocument/2006/relationships/image" Target="media/image134.wmf"/><Relationship Id="rId27" Type="http://schemas.openxmlformats.org/officeDocument/2006/relationships/oleObject" Target="embeddings/oleObject8.bin"/><Relationship Id="rId269" Type="http://schemas.openxmlformats.org/officeDocument/2006/relationships/oleObject" Target="embeddings/oleObject132.bin"/><Relationship Id="rId268" Type="http://schemas.openxmlformats.org/officeDocument/2006/relationships/image" Target="media/image133.wmf"/><Relationship Id="rId267" Type="http://schemas.openxmlformats.org/officeDocument/2006/relationships/oleObject" Target="embeddings/oleObject131.bin"/><Relationship Id="rId266" Type="http://schemas.openxmlformats.org/officeDocument/2006/relationships/image" Target="media/image132.wmf"/><Relationship Id="rId265" Type="http://schemas.openxmlformats.org/officeDocument/2006/relationships/oleObject" Target="embeddings/oleObject130.bin"/><Relationship Id="rId264" Type="http://schemas.openxmlformats.org/officeDocument/2006/relationships/image" Target="media/image131.wmf"/><Relationship Id="rId263" Type="http://schemas.openxmlformats.org/officeDocument/2006/relationships/oleObject" Target="embeddings/oleObject129.bin"/><Relationship Id="rId262" Type="http://schemas.openxmlformats.org/officeDocument/2006/relationships/image" Target="media/image130.wmf"/><Relationship Id="rId261" Type="http://schemas.openxmlformats.org/officeDocument/2006/relationships/oleObject" Target="embeddings/oleObject128.bin"/><Relationship Id="rId260" Type="http://schemas.openxmlformats.org/officeDocument/2006/relationships/image" Target="media/image129.png"/><Relationship Id="rId26" Type="http://schemas.openxmlformats.org/officeDocument/2006/relationships/oleObject" Target="embeddings/oleObject7.bin"/><Relationship Id="rId259" Type="http://schemas.openxmlformats.org/officeDocument/2006/relationships/image" Target="media/image128.wmf"/><Relationship Id="rId258" Type="http://schemas.openxmlformats.org/officeDocument/2006/relationships/oleObject" Target="embeddings/oleObject127.bin"/><Relationship Id="rId257" Type="http://schemas.openxmlformats.org/officeDocument/2006/relationships/image" Target="media/image127.png"/><Relationship Id="rId256" Type="http://schemas.openxmlformats.org/officeDocument/2006/relationships/image" Target="media/image126.wmf"/><Relationship Id="rId255" Type="http://schemas.openxmlformats.org/officeDocument/2006/relationships/oleObject" Target="embeddings/oleObject126.bin"/><Relationship Id="rId254" Type="http://schemas.openxmlformats.org/officeDocument/2006/relationships/oleObject" Target="embeddings/oleObject125.bin"/><Relationship Id="rId253" Type="http://schemas.openxmlformats.org/officeDocument/2006/relationships/image" Target="media/image125.wmf"/><Relationship Id="rId252" Type="http://schemas.openxmlformats.org/officeDocument/2006/relationships/oleObject" Target="embeddings/oleObject124.bin"/><Relationship Id="rId251" Type="http://schemas.openxmlformats.org/officeDocument/2006/relationships/image" Target="media/image124.wmf"/><Relationship Id="rId250" Type="http://schemas.openxmlformats.org/officeDocument/2006/relationships/oleObject" Target="embeddings/oleObject123.bin"/><Relationship Id="rId25" Type="http://schemas.openxmlformats.org/officeDocument/2006/relationships/oleObject" Target="embeddings/oleObject6.bin"/><Relationship Id="rId249" Type="http://schemas.openxmlformats.org/officeDocument/2006/relationships/oleObject" Target="embeddings/oleObject122.bin"/><Relationship Id="rId248" Type="http://schemas.openxmlformats.org/officeDocument/2006/relationships/image" Target="media/image123.wmf"/><Relationship Id="rId247" Type="http://schemas.openxmlformats.org/officeDocument/2006/relationships/oleObject" Target="embeddings/oleObject121.bin"/><Relationship Id="rId246" Type="http://schemas.openxmlformats.org/officeDocument/2006/relationships/image" Target="media/image122.wmf"/><Relationship Id="rId245" Type="http://schemas.openxmlformats.org/officeDocument/2006/relationships/oleObject" Target="embeddings/oleObject120.bin"/><Relationship Id="rId244" Type="http://schemas.openxmlformats.org/officeDocument/2006/relationships/oleObject" Target="embeddings/oleObject119.bin"/><Relationship Id="rId243" Type="http://schemas.openxmlformats.org/officeDocument/2006/relationships/oleObject" Target="embeddings/oleObject118.bin"/><Relationship Id="rId242" Type="http://schemas.openxmlformats.org/officeDocument/2006/relationships/image" Target="media/image121.png"/><Relationship Id="rId241" Type="http://schemas.openxmlformats.org/officeDocument/2006/relationships/image" Target="media/image120.wmf"/><Relationship Id="rId240" Type="http://schemas.openxmlformats.org/officeDocument/2006/relationships/oleObject" Target="embeddings/oleObject117.bin"/><Relationship Id="rId24" Type="http://schemas.openxmlformats.org/officeDocument/2006/relationships/oleObject" Target="embeddings/oleObject5.bin"/><Relationship Id="rId239" Type="http://schemas.openxmlformats.org/officeDocument/2006/relationships/image" Target="media/image119.wmf"/><Relationship Id="rId238" Type="http://schemas.openxmlformats.org/officeDocument/2006/relationships/oleObject" Target="embeddings/oleObject116.bin"/><Relationship Id="rId237" Type="http://schemas.openxmlformats.org/officeDocument/2006/relationships/oleObject" Target="embeddings/oleObject115.bin"/><Relationship Id="rId236" Type="http://schemas.openxmlformats.org/officeDocument/2006/relationships/image" Target="media/image118.wmf"/><Relationship Id="rId235" Type="http://schemas.openxmlformats.org/officeDocument/2006/relationships/oleObject" Target="embeddings/oleObject114.bin"/><Relationship Id="rId234" Type="http://schemas.openxmlformats.org/officeDocument/2006/relationships/image" Target="media/image117.wmf"/><Relationship Id="rId233" Type="http://schemas.openxmlformats.org/officeDocument/2006/relationships/oleObject" Target="embeddings/oleObject113.bin"/><Relationship Id="rId232" Type="http://schemas.openxmlformats.org/officeDocument/2006/relationships/image" Target="media/image116.wmf"/><Relationship Id="rId231" Type="http://schemas.openxmlformats.org/officeDocument/2006/relationships/oleObject" Target="embeddings/oleObject112.bin"/><Relationship Id="rId230" Type="http://schemas.openxmlformats.org/officeDocument/2006/relationships/image" Target="media/image115.png"/><Relationship Id="rId23" Type="http://schemas.openxmlformats.org/officeDocument/2006/relationships/oleObject" Target="embeddings/oleObject4.bin"/><Relationship Id="rId229" Type="http://schemas.openxmlformats.org/officeDocument/2006/relationships/image" Target="media/image114.wmf"/><Relationship Id="rId228" Type="http://schemas.openxmlformats.org/officeDocument/2006/relationships/oleObject" Target="embeddings/oleObject111.bin"/><Relationship Id="rId227" Type="http://schemas.openxmlformats.org/officeDocument/2006/relationships/image" Target="media/image113.wmf"/><Relationship Id="rId226" Type="http://schemas.openxmlformats.org/officeDocument/2006/relationships/oleObject" Target="embeddings/oleObject110.bin"/><Relationship Id="rId225" Type="http://schemas.openxmlformats.org/officeDocument/2006/relationships/image" Target="media/image112.wmf"/><Relationship Id="rId224" Type="http://schemas.openxmlformats.org/officeDocument/2006/relationships/oleObject" Target="embeddings/oleObject109.bin"/><Relationship Id="rId223" Type="http://schemas.openxmlformats.org/officeDocument/2006/relationships/image" Target="media/image111.png"/><Relationship Id="rId222" Type="http://schemas.openxmlformats.org/officeDocument/2006/relationships/image" Target="media/image110.wmf"/><Relationship Id="rId221" Type="http://schemas.openxmlformats.org/officeDocument/2006/relationships/oleObject" Target="embeddings/oleObject108.bin"/><Relationship Id="rId220" Type="http://schemas.openxmlformats.org/officeDocument/2006/relationships/image" Target="media/image109.wmf"/><Relationship Id="rId22" Type="http://schemas.openxmlformats.org/officeDocument/2006/relationships/image" Target="media/image15.png"/><Relationship Id="rId219" Type="http://schemas.openxmlformats.org/officeDocument/2006/relationships/oleObject" Target="embeddings/oleObject107.bin"/><Relationship Id="rId218" Type="http://schemas.openxmlformats.org/officeDocument/2006/relationships/oleObject" Target="embeddings/oleObject106.bin"/><Relationship Id="rId217" Type="http://schemas.openxmlformats.org/officeDocument/2006/relationships/image" Target="media/image108.wmf"/><Relationship Id="rId216" Type="http://schemas.openxmlformats.org/officeDocument/2006/relationships/oleObject" Target="embeddings/oleObject105.bin"/><Relationship Id="rId215" Type="http://schemas.openxmlformats.org/officeDocument/2006/relationships/image" Target="media/image107.wmf"/><Relationship Id="rId214" Type="http://schemas.openxmlformats.org/officeDocument/2006/relationships/oleObject" Target="embeddings/oleObject104.bin"/><Relationship Id="rId213" Type="http://schemas.openxmlformats.org/officeDocument/2006/relationships/image" Target="media/image106.wmf"/><Relationship Id="rId212" Type="http://schemas.openxmlformats.org/officeDocument/2006/relationships/oleObject" Target="embeddings/oleObject103.bin"/><Relationship Id="rId211" Type="http://schemas.openxmlformats.org/officeDocument/2006/relationships/image" Target="media/image105.wmf"/><Relationship Id="rId210" Type="http://schemas.openxmlformats.org/officeDocument/2006/relationships/oleObject" Target="embeddings/oleObject102.bin"/><Relationship Id="rId21" Type="http://schemas.openxmlformats.org/officeDocument/2006/relationships/image" Target="media/image14.png"/><Relationship Id="rId209" Type="http://schemas.openxmlformats.org/officeDocument/2006/relationships/image" Target="media/image104.wmf"/><Relationship Id="rId208" Type="http://schemas.openxmlformats.org/officeDocument/2006/relationships/oleObject" Target="embeddings/oleObject101.bin"/><Relationship Id="rId207" Type="http://schemas.openxmlformats.org/officeDocument/2006/relationships/image" Target="media/image103.wmf"/><Relationship Id="rId206" Type="http://schemas.openxmlformats.org/officeDocument/2006/relationships/oleObject" Target="embeddings/oleObject100.bin"/><Relationship Id="rId205" Type="http://schemas.openxmlformats.org/officeDocument/2006/relationships/image" Target="media/image102.wmf"/><Relationship Id="rId204" Type="http://schemas.openxmlformats.org/officeDocument/2006/relationships/oleObject" Target="embeddings/oleObject99.bin"/><Relationship Id="rId203" Type="http://schemas.openxmlformats.org/officeDocument/2006/relationships/image" Target="media/image101.png"/><Relationship Id="rId202" Type="http://schemas.openxmlformats.org/officeDocument/2006/relationships/image" Target="media/image100.wmf"/><Relationship Id="rId201" Type="http://schemas.openxmlformats.org/officeDocument/2006/relationships/oleObject" Target="embeddings/oleObject98.bin"/><Relationship Id="rId200" Type="http://schemas.openxmlformats.org/officeDocument/2006/relationships/oleObject" Target="embeddings/oleObject97.bin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9" Type="http://schemas.openxmlformats.org/officeDocument/2006/relationships/image" Target="media/image99.wmf"/><Relationship Id="rId198" Type="http://schemas.openxmlformats.org/officeDocument/2006/relationships/oleObject" Target="embeddings/oleObject96.bin"/><Relationship Id="rId197" Type="http://schemas.openxmlformats.org/officeDocument/2006/relationships/image" Target="media/image98.wmf"/><Relationship Id="rId196" Type="http://schemas.openxmlformats.org/officeDocument/2006/relationships/oleObject" Target="embeddings/oleObject95.bin"/><Relationship Id="rId195" Type="http://schemas.openxmlformats.org/officeDocument/2006/relationships/image" Target="media/image97.wmf"/><Relationship Id="rId194" Type="http://schemas.openxmlformats.org/officeDocument/2006/relationships/oleObject" Target="embeddings/oleObject94.bin"/><Relationship Id="rId193" Type="http://schemas.openxmlformats.org/officeDocument/2006/relationships/image" Target="media/image96.wmf"/><Relationship Id="rId192" Type="http://schemas.openxmlformats.org/officeDocument/2006/relationships/oleObject" Target="embeddings/oleObject93.bin"/><Relationship Id="rId191" Type="http://schemas.openxmlformats.org/officeDocument/2006/relationships/image" Target="media/image95.wmf"/><Relationship Id="rId190" Type="http://schemas.openxmlformats.org/officeDocument/2006/relationships/oleObject" Target="embeddings/oleObject92.bin"/><Relationship Id="rId19" Type="http://schemas.openxmlformats.org/officeDocument/2006/relationships/image" Target="media/image12.png"/><Relationship Id="rId189" Type="http://schemas.openxmlformats.org/officeDocument/2006/relationships/image" Target="media/image94.png"/><Relationship Id="rId188" Type="http://schemas.openxmlformats.org/officeDocument/2006/relationships/oleObject" Target="embeddings/oleObject91.bin"/><Relationship Id="rId187" Type="http://schemas.openxmlformats.org/officeDocument/2006/relationships/image" Target="media/image93.wmf"/><Relationship Id="rId186" Type="http://schemas.openxmlformats.org/officeDocument/2006/relationships/oleObject" Target="embeddings/oleObject90.bin"/><Relationship Id="rId185" Type="http://schemas.openxmlformats.org/officeDocument/2006/relationships/oleObject" Target="embeddings/oleObject89.bin"/><Relationship Id="rId184" Type="http://schemas.openxmlformats.org/officeDocument/2006/relationships/oleObject" Target="embeddings/oleObject88.bin"/><Relationship Id="rId183" Type="http://schemas.openxmlformats.org/officeDocument/2006/relationships/oleObject" Target="embeddings/oleObject87.bin"/><Relationship Id="rId182" Type="http://schemas.openxmlformats.org/officeDocument/2006/relationships/image" Target="media/image92.wmf"/><Relationship Id="rId181" Type="http://schemas.openxmlformats.org/officeDocument/2006/relationships/oleObject" Target="embeddings/oleObject86.bin"/><Relationship Id="rId180" Type="http://schemas.openxmlformats.org/officeDocument/2006/relationships/image" Target="media/image91.wmf"/><Relationship Id="rId18" Type="http://schemas.openxmlformats.org/officeDocument/2006/relationships/image" Target="media/image11.wmf"/><Relationship Id="rId179" Type="http://schemas.openxmlformats.org/officeDocument/2006/relationships/oleObject" Target="embeddings/oleObject85.bin"/><Relationship Id="rId178" Type="http://schemas.openxmlformats.org/officeDocument/2006/relationships/image" Target="media/image90.wmf"/><Relationship Id="rId177" Type="http://schemas.openxmlformats.org/officeDocument/2006/relationships/oleObject" Target="embeddings/oleObject84.bin"/><Relationship Id="rId176" Type="http://schemas.openxmlformats.org/officeDocument/2006/relationships/image" Target="media/image89.wmf"/><Relationship Id="rId175" Type="http://schemas.openxmlformats.org/officeDocument/2006/relationships/oleObject" Target="embeddings/oleObject83.bin"/><Relationship Id="rId174" Type="http://schemas.openxmlformats.org/officeDocument/2006/relationships/image" Target="media/image88.wmf"/><Relationship Id="rId173" Type="http://schemas.openxmlformats.org/officeDocument/2006/relationships/oleObject" Target="embeddings/oleObject82.bin"/><Relationship Id="rId172" Type="http://schemas.openxmlformats.org/officeDocument/2006/relationships/image" Target="media/image87.wmf"/><Relationship Id="rId171" Type="http://schemas.openxmlformats.org/officeDocument/2006/relationships/oleObject" Target="embeddings/oleObject81.bin"/><Relationship Id="rId170" Type="http://schemas.openxmlformats.org/officeDocument/2006/relationships/image" Target="media/image86.wmf"/><Relationship Id="rId17" Type="http://schemas.openxmlformats.org/officeDocument/2006/relationships/oleObject" Target="embeddings/oleObject3.bin"/><Relationship Id="rId169" Type="http://schemas.openxmlformats.org/officeDocument/2006/relationships/oleObject" Target="embeddings/oleObject80.bin"/><Relationship Id="rId168" Type="http://schemas.openxmlformats.org/officeDocument/2006/relationships/image" Target="media/image85.wmf"/><Relationship Id="rId167" Type="http://schemas.openxmlformats.org/officeDocument/2006/relationships/oleObject" Target="embeddings/oleObject79.bin"/><Relationship Id="rId166" Type="http://schemas.openxmlformats.org/officeDocument/2006/relationships/oleObject" Target="embeddings/oleObject78.bin"/><Relationship Id="rId165" Type="http://schemas.openxmlformats.org/officeDocument/2006/relationships/oleObject" Target="embeddings/oleObject77.bin"/><Relationship Id="rId164" Type="http://schemas.openxmlformats.org/officeDocument/2006/relationships/image" Target="media/image84.wmf"/><Relationship Id="rId163" Type="http://schemas.openxmlformats.org/officeDocument/2006/relationships/oleObject" Target="embeddings/oleObject76.bin"/><Relationship Id="rId162" Type="http://schemas.openxmlformats.org/officeDocument/2006/relationships/image" Target="media/image83.wmf"/><Relationship Id="rId161" Type="http://schemas.openxmlformats.org/officeDocument/2006/relationships/oleObject" Target="embeddings/oleObject75.bin"/><Relationship Id="rId160" Type="http://schemas.openxmlformats.org/officeDocument/2006/relationships/oleObject" Target="embeddings/oleObject74.bin"/><Relationship Id="rId16" Type="http://schemas.openxmlformats.org/officeDocument/2006/relationships/image" Target="media/image10.wmf"/><Relationship Id="rId159" Type="http://schemas.openxmlformats.org/officeDocument/2006/relationships/image" Target="media/image82.png"/><Relationship Id="rId158" Type="http://schemas.openxmlformats.org/officeDocument/2006/relationships/image" Target="media/image81.wmf"/><Relationship Id="rId157" Type="http://schemas.openxmlformats.org/officeDocument/2006/relationships/oleObject" Target="embeddings/oleObject73.bin"/><Relationship Id="rId156" Type="http://schemas.openxmlformats.org/officeDocument/2006/relationships/image" Target="media/image80.wmf"/><Relationship Id="rId155" Type="http://schemas.openxmlformats.org/officeDocument/2006/relationships/oleObject" Target="embeddings/oleObject72.bin"/><Relationship Id="rId154" Type="http://schemas.openxmlformats.org/officeDocument/2006/relationships/image" Target="media/image79.wmf"/><Relationship Id="rId153" Type="http://schemas.openxmlformats.org/officeDocument/2006/relationships/oleObject" Target="embeddings/oleObject71.bin"/><Relationship Id="rId152" Type="http://schemas.openxmlformats.org/officeDocument/2006/relationships/image" Target="media/image78.wmf"/><Relationship Id="rId151" Type="http://schemas.openxmlformats.org/officeDocument/2006/relationships/oleObject" Target="embeddings/oleObject70.bin"/><Relationship Id="rId150" Type="http://schemas.openxmlformats.org/officeDocument/2006/relationships/image" Target="media/image77.wmf"/><Relationship Id="rId15" Type="http://schemas.openxmlformats.org/officeDocument/2006/relationships/oleObject" Target="embeddings/oleObject2.bin"/><Relationship Id="rId149" Type="http://schemas.openxmlformats.org/officeDocument/2006/relationships/oleObject" Target="embeddings/oleObject69.bin"/><Relationship Id="rId148" Type="http://schemas.openxmlformats.org/officeDocument/2006/relationships/image" Target="media/image76.wmf"/><Relationship Id="rId147" Type="http://schemas.openxmlformats.org/officeDocument/2006/relationships/oleObject" Target="embeddings/oleObject68.bin"/><Relationship Id="rId146" Type="http://schemas.openxmlformats.org/officeDocument/2006/relationships/image" Target="media/image75.wmf"/><Relationship Id="rId145" Type="http://schemas.openxmlformats.org/officeDocument/2006/relationships/oleObject" Target="embeddings/oleObject67.bin"/><Relationship Id="rId144" Type="http://schemas.openxmlformats.org/officeDocument/2006/relationships/oleObject" Target="embeddings/oleObject66.bin"/><Relationship Id="rId143" Type="http://schemas.openxmlformats.org/officeDocument/2006/relationships/image" Target="media/image74.wmf"/><Relationship Id="rId142" Type="http://schemas.openxmlformats.org/officeDocument/2006/relationships/oleObject" Target="embeddings/oleObject65.bin"/><Relationship Id="rId141" Type="http://schemas.openxmlformats.org/officeDocument/2006/relationships/image" Target="media/image73.wmf"/><Relationship Id="rId140" Type="http://schemas.openxmlformats.org/officeDocument/2006/relationships/oleObject" Target="embeddings/oleObject64.bin"/><Relationship Id="rId14" Type="http://schemas.openxmlformats.org/officeDocument/2006/relationships/image" Target="media/image9.wmf"/><Relationship Id="rId139" Type="http://schemas.openxmlformats.org/officeDocument/2006/relationships/image" Target="media/image72.png"/><Relationship Id="rId138" Type="http://schemas.openxmlformats.org/officeDocument/2006/relationships/oleObject" Target="embeddings/oleObject63.bin"/><Relationship Id="rId137" Type="http://schemas.openxmlformats.org/officeDocument/2006/relationships/oleObject" Target="embeddings/oleObject62.bin"/><Relationship Id="rId136" Type="http://schemas.openxmlformats.org/officeDocument/2006/relationships/image" Target="media/image71.wmf"/><Relationship Id="rId135" Type="http://schemas.openxmlformats.org/officeDocument/2006/relationships/oleObject" Target="embeddings/oleObject61.bin"/><Relationship Id="rId134" Type="http://schemas.openxmlformats.org/officeDocument/2006/relationships/image" Target="media/image70.wmf"/><Relationship Id="rId133" Type="http://schemas.openxmlformats.org/officeDocument/2006/relationships/oleObject" Target="embeddings/oleObject60.bin"/><Relationship Id="rId132" Type="http://schemas.openxmlformats.org/officeDocument/2006/relationships/image" Target="media/image69.png"/><Relationship Id="rId131" Type="http://schemas.openxmlformats.org/officeDocument/2006/relationships/oleObject" Target="embeddings/oleObject59.bin"/><Relationship Id="rId130" Type="http://schemas.openxmlformats.org/officeDocument/2006/relationships/image" Target="media/image68.wmf"/><Relationship Id="rId13" Type="http://schemas.openxmlformats.org/officeDocument/2006/relationships/oleObject" Target="embeddings/oleObject1.bin"/><Relationship Id="rId129" Type="http://schemas.openxmlformats.org/officeDocument/2006/relationships/oleObject" Target="embeddings/oleObject58.bin"/><Relationship Id="rId128" Type="http://schemas.openxmlformats.org/officeDocument/2006/relationships/image" Target="media/image67.wmf"/><Relationship Id="rId127" Type="http://schemas.openxmlformats.org/officeDocument/2006/relationships/oleObject" Target="embeddings/oleObject57.bin"/><Relationship Id="rId126" Type="http://schemas.openxmlformats.org/officeDocument/2006/relationships/image" Target="media/image66.wmf"/><Relationship Id="rId125" Type="http://schemas.openxmlformats.org/officeDocument/2006/relationships/oleObject" Target="embeddings/oleObject56.bin"/><Relationship Id="rId124" Type="http://schemas.openxmlformats.org/officeDocument/2006/relationships/image" Target="media/image65.wmf"/><Relationship Id="rId123" Type="http://schemas.openxmlformats.org/officeDocument/2006/relationships/oleObject" Target="embeddings/oleObject55.bin"/><Relationship Id="rId122" Type="http://schemas.openxmlformats.org/officeDocument/2006/relationships/oleObject" Target="embeddings/oleObject54.bin"/><Relationship Id="rId121" Type="http://schemas.openxmlformats.org/officeDocument/2006/relationships/image" Target="media/image64.wmf"/><Relationship Id="rId120" Type="http://schemas.openxmlformats.org/officeDocument/2006/relationships/oleObject" Target="embeddings/oleObject53.bin"/><Relationship Id="rId12" Type="http://schemas.openxmlformats.org/officeDocument/2006/relationships/image" Target="media/image8.png"/><Relationship Id="rId119" Type="http://schemas.openxmlformats.org/officeDocument/2006/relationships/image" Target="media/image63.wmf"/><Relationship Id="rId118" Type="http://schemas.openxmlformats.org/officeDocument/2006/relationships/oleObject" Target="embeddings/oleObject52.bin"/><Relationship Id="rId117" Type="http://schemas.openxmlformats.org/officeDocument/2006/relationships/image" Target="media/image62.wmf"/><Relationship Id="rId116" Type="http://schemas.openxmlformats.org/officeDocument/2006/relationships/oleObject" Target="embeddings/oleObject51.bin"/><Relationship Id="rId115" Type="http://schemas.openxmlformats.org/officeDocument/2006/relationships/image" Target="media/image61.wmf"/><Relationship Id="rId114" Type="http://schemas.openxmlformats.org/officeDocument/2006/relationships/oleObject" Target="embeddings/oleObject50.bin"/><Relationship Id="rId113" Type="http://schemas.openxmlformats.org/officeDocument/2006/relationships/image" Target="media/image60.wmf"/><Relationship Id="rId112" Type="http://schemas.openxmlformats.org/officeDocument/2006/relationships/oleObject" Target="embeddings/oleObject49.bin"/><Relationship Id="rId111" Type="http://schemas.openxmlformats.org/officeDocument/2006/relationships/image" Target="media/image59.wmf"/><Relationship Id="rId110" Type="http://schemas.openxmlformats.org/officeDocument/2006/relationships/oleObject" Target="embeddings/oleObject48.bin"/><Relationship Id="rId11" Type="http://schemas.openxmlformats.org/officeDocument/2006/relationships/image" Target="media/image7.png"/><Relationship Id="rId109" Type="http://schemas.openxmlformats.org/officeDocument/2006/relationships/image" Target="media/image58.png"/><Relationship Id="rId108" Type="http://schemas.openxmlformats.org/officeDocument/2006/relationships/image" Target="media/image57.wmf"/><Relationship Id="rId107" Type="http://schemas.openxmlformats.org/officeDocument/2006/relationships/oleObject" Target="embeddings/oleObject47.bin"/><Relationship Id="rId106" Type="http://schemas.openxmlformats.org/officeDocument/2006/relationships/image" Target="media/image56.wmf"/><Relationship Id="rId105" Type="http://schemas.openxmlformats.org/officeDocument/2006/relationships/oleObject" Target="embeddings/oleObject46.bin"/><Relationship Id="rId104" Type="http://schemas.openxmlformats.org/officeDocument/2006/relationships/image" Target="media/image55.wmf"/><Relationship Id="rId103" Type="http://schemas.openxmlformats.org/officeDocument/2006/relationships/oleObject" Target="embeddings/oleObject45.bin"/><Relationship Id="rId102" Type="http://schemas.openxmlformats.org/officeDocument/2006/relationships/image" Target="media/image54.png"/><Relationship Id="rId101" Type="http://schemas.openxmlformats.org/officeDocument/2006/relationships/image" Target="media/image53.wmf"/><Relationship Id="rId100" Type="http://schemas.openxmlformats.org/officeDocument/2006/relationships/oleObject" Target="embeddings/oleObject44.bin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7B75232B38-A165-1FB7-499C-2E1C792CACB5%25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7B75232B38-A165-1FB7-499C-2E1C792CACB5%25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4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9</Pages>
  <Words>7698</Words>
  <Characters>8375</Characters>
  <Lines>0</Lines>
  <Paragraphs>0</Paragraphs>
  <TotalTime>2</TotalTime>
  <ScaleCrop>false</ScaleCrop>
  <LinksUpToDate>false</LinksUpToDate>
  <CharactersWithSpaces>8556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2026-05-11T14:50:00Z</dcterms:created>
  <dc:creator>学科网试题生产平台</dc:creator>
  <dc:description>3979349416797184</dc:description>
  <cp:lastModifiedBy>Candy</cp:lastModifiedBy>
  <dcterms:modified xsi:type="dcterms:W3CDTF">2026-06-24T08:10:51Z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eyJoZGlkIjoiNjk2NDAwODZlNGFiZTdiMWQyZmYxYWY3ZDQ4OGNlMDgiLCJ1c2VySWQiOiIzNDA5MzIzNTYifQ==</vt:lpwstr>
  </property>
  <property fmtid="{D5CDD505-2E9C-101B-9397-08002B2CF9AE}" pid="7" name="KSOProductBuildVer">
    <vt:lpwstr>2052-12.1.0.26895</vt:lpwstr>
  </property>
  <property fmtid="{D5CDD505-2E9C-101B-9397-08002B2CF9AE}" pid="8" name="ICV">
    <vt:lpwstr>8EDC04CFD3784E8887C012E67743510B_13</vt:lpwstr>
  </property>
</Properties>
</file>