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88ACC">
      <w:pPr>
        <w:spacing w:line="285" w:lineRule="auto"/>
        <w:jc w:val="center"/>
        <w:textAlignment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11277600</wp:posOffset>
            </wp:positionH>
            <wp:positionV relativeFrom="topMargin">
              <wp:posOffset>12623800</wp:posOffset>
            </wp:positionV>
            <wp:extent cx="469900" cy="342900"/>
            <wp:effectExtent l="0" t="0" r="6350" b="0"/>
            <wp:wrapNone/>
            <wp:docPr id="100200" name="图片 1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0" name="图片 1002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12052300</wp:posOffset>
            </wp:positionH>
            <wp:positionV relativeFrom="topMargin">
              <wp:posOffset>12382500</wp:posOffset>
            </wp:positionV>
            <wp:extent cx="444500" cy="317500"/>
            <wp:effectExtent l="0" t="0" r="12700" b="6350"/>
            <wp:wrapNone/>
            <wp:docPr id="661867086" name="图片 66186708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67086" name="图片 66186708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2026</w:t>
      </w:r>
      <w:r>
        <w:rPr>
          <w:rFonts w:ascii="宋体" w:hAnsi="宋体" w:eastAsia="宋体" w:cs="宋体"/>
          <w:b/>
          <w:color w:val="auto"/>
          <w:sz w:val="32"/>
        </w:rPr>
        <w:t>年茂名市高三年级第一次综合测试</w:t>
      </w:r>
    </w:p>
    <w:p w14:paraId="34DA29B1">
      <w:pPr>
        <w:spacing w:line="285" w:lineRule="auto"/>
        <w:jc w:val="center"/>
        <w:textAlignment w:val="center"/>
      </w:pPr>
      <w:r>
        <w:rPr>
          <w:rFonts w:ascii="宋体" w:hAnsi="宋体" w:eastAsia="宋体" w:cs="宋体"/>
          <w:b/>
          <w:color w:val="auto"/>
          <w:sz w:val="32"/>
        </w:rPr>
        <w:t>化学试卷</w:t>
      </w:r>
    </w:p>
    <w:p w14:paraId="4CF701BF">
      <w:pPr>
        <w:spacing w:line="285" w:lineRule="auto"/>
        <w:jc w:val="center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分。考试用时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75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5830C9F5">
      <w:pPr>
        <w:spacing w:line="285" w:lineRule="auto"/>
        <w:jc w:val="left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</w:t>
      </w:r>
      <w:r>
        <w:rPr>
          <w:rFonts w:ascii="宋体" w:hAnsi="宋体" w:eastAsia="宋体" w:cs="宋体"/>
          <w:b/>
          <w:color w:val="auto"/>
          <w:sz w:val="24"/>
        </w:rPr>
        <w:t>　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C-12</w:t>
      </w:r>
      <w:r>
        <w:rPr>
          <w:rFonts w:ascii="宋体" w:hAnsi="宋体" w:eastAsia="宋体" w:cs="宋体"/>
          <w:b/>
          <w:color w:val="auto"/>
          <w:sz w:val="24"/>
        </w:rPr>
        <w:t>　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N-14</w:t>
      </w:r>
      <w:r>
        <w:rPr>
          <w:rFonts w:ascii="宋体" w:hAnsi="宋体" w:eastAsia="宋体" w:cs="宋体"/>
          <w:b/>
          <w:color w:val="auto"/>
          <w:sz w:val="24"/>
        </w:rPr>
        <w:t>　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O-16</w:t>
      </w:r>
      <w:r>
        <w:rPr>
          <w:rFonts w:ascii="宋体" w:hAnsi="宋体" w:eastAsia="宋体" w:cs="宋体"/>
          <w:b/>
          <w:color w:val="auto"/>
          <w:sz w:val="24"/>
        </w:rPr>
        <w:t>　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Cl-35.5</w:t>
      </w:r>
    </w:p>
    <w:p w14:paraId="12C31430">
      <w:pPr>
        <w:spacing w:line="285" w:lineRule="auto"/>
        <w:jc w:val="left"/>
        <w:textAlignment w:val="center"/>
      </w:pPr>
      <w:r>
        <w:rPr>
          <w:rFonts w:ascii="宋体" w:hAnsi="宋体" w:eastAsia="宋体" w:cs="宋体"/>
          <w:b/>
          <w:color w:val="auto"/>
          <w:sz w:val="24"/>
        </w:rPr>
        <w:t>一、选择题：本题共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44</w:t>
      </w:r>
      <w:r>
        <w:rPr>
          <w:rFonts w:ascii="宋体" w:hAnsi="宋体" w:eastAsia="宋体" w:cs="宋体"/>
          <w:b/>
          <w:color w:val="auto"/>
          <w:sz w:val="24"/>
        </w:rPr>
        <w:t>分。第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1~10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分；第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11~16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分。在每小题给出的四个选项中，只有一项是符合题目要求的。</w:t>
      </w:r>
    </w:p>
    <w:p w14:paraId="3FC30ADE">
      <w:pPr>
        <w:spacing w:line="360" w:lineRule="auto"/>
        <w:jc w:val="left"/>
        <w:textAlignment w:val="center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过节时茂名地区有做籺的习俗，传统做籺工艺中所用的工具如下，其主要成分为金属的是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47"/>
        <w:gridCol w:w="2081"/>
        <w:gridCol w:w="2014"/>
        <w:gridCol w:w="2183"/>
      </w:tblGrid>
      <w:tr w14:paraId="6813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</w:trPr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6BAC08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制浆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C21702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和面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1FCBD8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塑形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DBF833">
            <w:pPr>
              <w:spacing w:line="360" w:lineRule="auto"/>
              <w:jc w:val="left"/>
              <w:textAlignment w:val="center"/>
            </w:pPr>
            <w:r>
              <w:rPr>
                <w:rFonts w:ascii="宋体" w:hAnsi="宋体" w:eastAsia="宋体" w:cs="宋体"/>
                <w:color w:val="auto"/>
              </w:rPr>
              <w:t>蒸制</w:t>
            </w:r>
          </w:p>
        </w:tc>
      </w:tr>
      <w:tr w14:paraId="2F0D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568" w:hRule="atLeast"/>
        </w:trPr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EBD929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809625" cy="1057275"/>
                  <wp:effectExtent l="0" t="0" r="9525" b="9525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图片 10000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084688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885825" cy="866775"/>
                  <wp:effectExtent l="0" t="0" r="9525" b="9525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542257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733425" cy="952500"/>
                  <wp:effectExtent l="0" t="0" r="9525" b="0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图片 1000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B79485">
            <w:pPr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1114425" cy="933450"/>
                  <wp:effectExtent l="0" t="0" r="9525" b="0"/>
                  <wp:docPr id="100009" name="图片 10000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图片 10000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485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04EBD7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A</w:t>
            </w:r>
            <w:r>
              <w:rPr>
                <w:rFonts w:ascii="宋体" w:hAnsi="宋体" w:eastAsia="宋体" w:cs="宋体"/>
                <w:color w:val="auto"/>
              </w:rPr>
              <w:t>．磨粉石磨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8CE1A3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B</w:t>
            </w:r>
            <w:r>
              <w:rPr>
                <w:rFonts w:ascii="宋体" w:hAnsi="宋体" w:eastAsia="宋体" w:cs="宋体"/>
                <w:color w:val="auto"/>
              </w:rPr>
              <w:t>．和面陶盘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29CF16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C</w:t>
            </w:r>
            <w:r>
              <w:rPr>
                <w:rFonts w:ascii="宋体" w:hAnsi="宋体" w:eastAsia="宋体" w:cs="宋体"/>
                <w:color w:val="auto"/>
              </w:rPr>
              <w:t>．木制籺印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242270">
            <w:pPr>
              <w:spacing w:line="360" w:lineRule="auto"/>
              <w:jc w:val="left"/>
              <w:textAlignment w:val="center"/>
            </w:pPr>
            <w:r>
              <w:rPr>
                <w:rFonts w:ascii="Times New Roman" w:hAnsi="Times New Roman" w:eastAsia="Times New Roman" w:cs="Times New Roman"/>
                <w:color w:val="auto"/>
              </w:rPr>
              <w:t>D</w:t>
            </w:r>
            <w:r>
              <w:rPr>
                <w:rFonts w:ascii="宋体" w:hAnsi="宋体" w:eastAsia="宋体" w:cs="宋体"/>
                <w:color w:val="auto"/>
              </w:rPr>
              <w:t>．大灶铁锅</w:t>
            </w:r>
          </w:p>
        </w:tc>
      </w:tr>
    </w:tbl>
    <w:p w14:paraId="360B16E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Times New Roman" w:hAnsi="Times New Roman" w:eastAsia="Times New Roman" w:cs="Times New Roman"/>
          <w:color w:val="auto"/>
        </w:rPr>
        <w:t>A</w:t>
      </w:r>
      <w:r>
        <w:tab/>
      </w:r>
      <w:r>
        <w:t xml:space="preserve">B. </w:t>
      </w:r>
      <w:r>
        <w:rPr>
          <w:rFonts w:ascii="Times New Roman" w:hAnsi="Times New Roman" w:eastAsia="Times New Roman" w:cs="Times New Roman"/>
          <w:color w:val="auto"/>
        </w:rPr>
        <w:t>B</w: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C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D</w:t>
      </w:r>
    </w:p>
    <w:p w14:paraId="5FE100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碗烯是合成富勒烯、碳纳米管等碳基材料的重要原料，其结构如图。该分子</w:t>
      </w:r>
    </w:p>
    <w:p w14:paraId="13733A7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36195</wp:posOffset>
            </wp:positionV>
            <wp:extent cx="1105535" cy="1097280"/>
            <wp:effectExtent l="0" t="0" r="18415" b="7620"/>
            <wp:wrapSquare wrapText="bothSides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属于芳香族化合物</w:t>
      </w:r>
    </w:p>
    <w:p w14:paraId="46A6FA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不能发生加成反应</w:t>
      </w:r>
    </w:p>
    <w:p w14:paraId="5C6B174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共有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个氢原子</w:t>
      </w:r>
    </w:p>
    <w:p w14:paraId="68FDF7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含有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个手性碳原子</w:t>
      </w:r>
    </w:p>
    <w:p w14:paraId="4C3C9E8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我国科学家突破多项技术。下列有关说法错误的是</w:t>
      </w:r>
    </w:p>
    <w:p w14:paraId="1AC6DBA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开发蒸馏高效填料与除杂技术得到高纯度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SiCl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</m:sSub>
      </m:oMath>
      <w:r>
        <w:rPr>
          <w:rFonts w:ascii="宋体" w:hAnsi="宋体" w:eastAsia="宋体" w:cs="宋体"/>
          <w:color w:val="000000"/>
        </w:rPr>
        <w:t>：蒸馏属于物理变化</w:t>
      </w:r>
    </w:p>
    <w:p w14:paraId="124134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“原子抽提技术”大幅降低丙烷脱氢制丙烯的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Pt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用量：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Pt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属于非金属元素</w:t>
      </w:r>
    </w:p>
    <w:p w14:paraId="59353D8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加入微量卤代烃催化合成气制烯烃实现低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排放：卤代烃改变了反应历程</w:t>
      </w:r>
    </w:p>
    <w:p w14:paraId="2253CB4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4" o:title="eqId581e3047f749397eee34a0a86e760f5f"/>
            <o:lock v:ext="edit" aspectratio="t"/>
            <w10:wrap type="none"/>
            <w10:anchorlock/>
          </v:shape>
          <o:OLEObject Type="Embed" ProgID="Equation.DSMT4" ShapeID="_x0000_i1025" DrawAspect="Content" ObjectID="_1468075725" r:id="rId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修饰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16" o:title="eqIda514d343660159732a5051502d79a65d"/>
            <o:lock v:ext="edit" aspectratio="t"/>
            <w10:wrap type="none"/>
            <w10:anchorlock/>
          </v:shape>
          <o:OLEObject Type="Embed" ProgID="Equation.DSMT4" ShapeID="_x0000_i1026" DrawAspect="Content" ObjectID="_1468075726" r:id="rId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光催化剂可提升太阳能制氢效率：过程中光能转化为化学能</w:t>
      </w:r>
    </w:p>
    <w:p w14:paraId="4A5849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劳动创造幸福生活。下列劳动项目涉及的相关化学知识错误的是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600"/>
        <w:gridCol w:w="4440"/>
      </w:tblGrid>
      <w:tr w14:paraId="380A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86E8C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F04A4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劳动项目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62E82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化学知识</w:t>
            </w:r>
          </w:p>
        </w:tc>
      </w:tr>
      <w:tr w14:paraId="1B32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7A35C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B9093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用醋酸去除水垢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64A9E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27" o:spt="75" alt="学科网(www.zxxk.com)--教育资源门户，提供试卷、教案、课件、论文、素材以及各类教学资源下载，还有大量而丰富的教学相关资讯！" type="#_x0000_t75" style="height:18.75pt;width:180pt;" o:ole="t" filled="f" o:preferrelative="t" stroked="f" coordsize="21600,21600">
                  <v:path/>
                  <v:fill on="f" focussize="0,0"/>
                  <v:stroke on="f" joinstyle="miter"/>
                  <v:imagedata r:id="rId18" o:title="eqId333915615c111e5c9722cd730e8478bf"/>
                  <o:lock v:ext="edit" aspectratio="t"/>
                  <w10:wrap type="none"/>
                  <w10:anchorlock/>
                </v:shape>
                <o:OLEObject Type="Embed" ProgID="Equation.DSMT4" ShapeID="_x0000_i1027" DrawAspect="Content" ObjectID="_1468075727" r:id="rId17">
                  <o:LockedField>false</o:LockedField>
                </o:OLEObject>
              </w:object>
            </w:r>
          </w:p>
        </w:tc>
      </w:tr>
      <w:tr w14:paraId="70A42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DC19F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ED4C3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往轮船加装锌锭防腐蚀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FF933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金属活动性：锌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&gt;</w:t>
            </w:r>
            <w:r>
              <w:rPr>
                <w:rFonts w:ascii="宋体" w:hAnsi="宋体" w:eastAsia="宋体" w:cs="宋体"/>
                <w:color w:val="000000"/>
              </w:rPr>
              <w:t>铁</w:t>
            </w:r>
          </w:p>
        </w:tc>
      </w:tr>
      <w:tr w14:paraId="1971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1C4D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BEE22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用油脂制备肥皂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3AC06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油脂发生皂化反应</w:t>
            </w:r>
          </w:p>
        </w:tc>
      </w:tr>
      <w:tr w14:paraId="4C04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4F420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A04B4C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制作烟花时加入钠盐、钾盐和铜盐等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297C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某些金属化合物在灼烧时使火焰呈现特征焰色</w:t>
            </w:r>
          </w:p>
        </w:tc>
      </w:tr>
    </w:tbl>
    <w:p w14:paraId="53D8EA0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02EF79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植物基肉制品研发成为</w:t>
      </w:r>
      <w:r>
        <w:rPr>
          <w:rFonts w:ascii="Times New Roman" w:hAnsi="Times New Roman" w:eastAsia="Times New Roman" w:cs="Times New Roman"/>
          <w:color w:val="000000"/>
        </w:rPr>
        <w:t>2025</w:t>
      </w:r>
      <w:r>
        <w:rPr>
          <w:rFonts w:ascii="宋体" w:hAnsi="宋体" w:eastAsia="宋体" w:cs="宋体"/>
          <w:color w:val="000000"/>
        </w:rPr>
        <w:t>年营养健康领域热点。下列说法正确的是</w:t>
      </w:r>
    </w:p>
    <w:p w14:paraId="47255D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植物基食品中有优质蛋白，蛋白质最终水解为葡萄糖</w:t>
      </w:r>
    </w:p>
    <w:p w14:paraId="1E0181F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植物基食品中添加的铁元素，其单质形式更易被人体吸收</w:t>
      </w:r>
    </w:p>
    <w:p w14:paraId="214C398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挤压加工过程中植物蛋白发生变性，变性后的蛋白可以复原</w:t>
      </w:r>
    </w:p>
    <w:p w14:paraId="4EF8DF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氨基酸通过脱水缩合形成多肽链，进而构成蛋白质</w:t>
      </w:r>
    </w:p>
    <w:p w14:paraId="083E4D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制备乙酸乙酯的实验中，操作正确的是</w:t>
      </w: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50"/>
        <w:gridCol w:w="2250"/>
        <w:gridCol w:w="2250"/>
        <w:gridCol w:w="2250"/>
      </w:tblGrid>
      <w:tr w14:paraId="3A76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674F4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914400" cy="1076325"/>
                  <wp:effectExtent l="0" t="0" r="0" b="9525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28640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923925" cy="1047750"/>
                  <wp:effectExtent l="0" t="0" r="9525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738EB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952500" cy="866775"/>
                  <wp:effectExtent l="0" t="0" r="0" b="9525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38D68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895350" cy="1162050"/>
                  <wp:effectExtent l="0" t="0" r="0" b="0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552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86E2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．混合反应物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63D076"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．制备乙酸乙酯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C2DF5F"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．收集乙酸乙酯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C721D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  <w:r>
              <w:rPr>
                <w:rFonts w:ascii="宋体" w:hAnsi="宋体" w:eastAsia="宋体" w:cs="宋体"/>
                <w:color w:val="000000"/>
              </w:rPr>
              <w:t>．提纯乙酸乙酯</w:t>
            </w:r>
          </w:p>
        </w:tc>
      </w:tr>
    </w:tbl>
    <w:p w14:paraId="7F45C462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29EF8F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下列陈述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和陈述Ⅱ均正确，且两者间具有因果关系的是</w:t>
      </w:r>
    </w:p>
    <w:tbl>
      <w:tblPr>
        <w:tblStyle w:val="4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81"/>
        <w:gridCol w:w="3719"/>
        <w:gridCol w:w="4381"/>
      </w:tblGrid>
      <w:tr w14:paraId="7ACC9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CE32E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3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C0B9A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陈述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I</w:t>
            </w: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079D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陈述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Ⅱ</w:t>
            </w:r>
          </w:p>
        </w:tc>
      </w:tr>
      <w:tr w14:paraId="3EE1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69921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3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8023B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次氯酸具有强氧化性，可用于杀菌消毒</w:t>
            </w: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0D6C3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次氯酸可用于食品的长期保鲜</w:t>
            </w:r>
          </w:p>
        </w:tc>
      </w:tr>
      <w:tr w14:paraId="2819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412137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3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CE0F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铵盐受热易分解</w:t>
            </w: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06DE3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可用氯化铵溶液对金属工件进行电镀前除锈</w:t>
            </w:r>
          </w:p>
        </w:tc>
      </w:tr>
      <w:tr w14:paraId="6ED5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EAC13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3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92E2F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氢氧化铝能与酸反应</w:t>
            </w: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90A62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可用含氢氧化铝的药物治疗胃酸过多</w:t>
            </w:r>
          </w:p>
        </w:tc>
      </w:tr>
      <w:tr w14:paraId="510D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3DB0F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W w:w="3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C0F24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浓硝酸具有挥发性</w:t>
            </w: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A85309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可用铝制容器长期盛装并运输浓硝酸</w:t>
            </w:r>
          </w:p>
        </w:tc>
      </w:tr>
    </w:tbl>
    <w:p w14:paraId="195C1D5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46789E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一种提取碘的工艺过程如下，其中操作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24" o:title="eqId674e31dbbc3c338972a2fa85d588afae"/>
            <o:lock v:ext="edit" aspectratio="t"/>
            <w10:wrap type="none"/>
            <w10:anchorlock/>
          </v:shape>
          <o:OLEObject Type="Embed" ProgID="Equation.DSMT4" ShapeID="_x0000_i1028" DrawAspect="Content" ObjectID="_1468075728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</w:p>
    <w:p w14:paraId="1ED1BF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0825" cy="338455"/>
            <wp:effectExtent l="0" t="0" r="15875" b="444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6082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8BDC2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过滤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蒸发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萃取分液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蒸馏</w:t>
      </w:r>
    </w:p>
    <w:p w14:paraId="38E302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设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N</m:t>
            </m:r>
          </m:e>
          <m:sub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A</m:t>
            </m:r>
          </m:sub>
        </m:sSub>
      </m:oMath>
      <w:r>
        <w:rPr>
          <w:rFonts w:ascii="宋体" w:hAnsi="宋体" w:eastAsia="宋体" w:cs="宋体"/>
          <w:color w:val="000000"/>
        </w:rPr>
        <w:t>为阿伏加德罗常数的值。下列说法正确的是</w:t>
      </w:r>
    </w:p>
    <w:p w14:paraId="6E48193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27" o:title="eqId0a77a1a3c915b4ff44876574cbc061b8"/>
            <o:lock v:ext="edit" aspectratio="t"/>
            <w10:wrap type="none"/>
            <w10:anchorlock/>
          </v:shape>
          <o:OLEObject Type="Embed" ProgID="Equation.DSMT4" ShapeID="_x0000_i1029" DrawAspect="Content" ObjectID="_1468075729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的质子数为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29" o:title="eqIdddba4bba4b82cf3e044d76da67d62f15"/>
            <o:lock v:ext="edit" aspectratio="t"/>
            <w10:wrap type="none"/>
            <w10:anchorlock/>
          </v:shape>
          <o:OLEObject Type="Embed" ProgID="Equation.DSMT4" ShapeID="_x0000_i1030" DrawAspect="Content" ObjectID="_1468075730" r:id="rId28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</w:t>
      </w:r>
      <w:r>
        <w:rPr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50.25pt;" o:ole="t" filled="f" o:preferrelative="t" stroked="f" coordsize="21600,21600">
            <v:path/>
            <v:fill on="f" focussize="0,0"/>
            <v:stroke on="f" joinstyle="miter"/>
            <v:imagedata r:id="rId31" o:title="eqId8e36112598be03e7c2087b6479e97721"/>
            <o:lock v:ext="edit" aspectratio="t"/>
            <w10:wrap type="none"/>
            <w10:anchorlock/>
          </v:shape>
          <o:OLEObject Type="Embed" ProgID="Equation.DSMT4" ShapeID="_x0000_i1031" DrawAspect="Content" ObjectID="_1468075731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含有的原子数为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33" o:title="eqId4b1e920600b1bca2ad60f0d21d61fdc3"/>
            <o:lock v:ext="edit" aspectratio="t"/>
            <w10:wrap type="none"/>
            <w10:anchorlock/>
          </v:shape>
          <o:OLEObject Type="Embed" ProgID="Equation.DSMT4" ShapeID="_x0000_i1032" DrawAspect="Content" ObjectID="_1468075732" r:id="rId32">
            <o:LockedField>false</o:LockedField>
          </o:OLEObject>
        </w:object>
      </w:r>
    </w:p>
    <w:p w14:paraId="56434AA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.75pt;width:81pt;" o:ole="t" filled="f" o:preferrelative="t" stroked="f" coordsize="21600,21600">
            <v:path/>
            <v:fill on="f" focussize="0,0"/>
            <v:stroke on="f" joinstyle="miter"/>
            <v:imagedata r:id="rId35" o:title="eqIddd0033248ca8a7df603ac86d836410d5"/>
            <o:lock v:ext="edit" aspectratio="t"/>
            <w10:wrap type="none"/>
            <w10:anchorlock/>
          </v:shape>
          <o:OLEObject Type="Embed" ProgID="Equation.DSMT4" ShapeID="_x0000_i1033" DrawAspect="Content" ObjectID="_1468075733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溶液中含有的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6.2pt;width:24pt;" o:ole="t" filled="f" o:preferrelative="t" stroked="f" coordsize="21600,21600">
            <v:path/>
            <v:fill on="f" focussize="0,0"/>
            <v:stroke on="f" joinstyle="miter"/>
            <v:imagedata r:id="rId37" o:title="eqId53f76c716b2947251bc5385f9f910aab"/>
            <o:lock v:ext="edit" aspectratio="t"/>
            <w10:wrap type="none"/>
            <w10:anchorlock/>
          </v:shape>
          <o:OLEObject Type="Embed" ProgID="Equation.DSMT4" ShapeID="_x0000_i1034" DrawAspect="Content" ObjectID="_1468075734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数目为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N</m:t>
            </m:r>
          </m:e>
          <m:sub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A</m:t>
            </m:r>
          </m:sub>
        </m:sSub>
      </m:oMath>
      <w:r>
        <w:rPr>
          <w:rFonts w:hint="eastAsia"/>
          <w:i w:val="0"/>
          <w:lang w:val="en-US" w:eastAsia="zh-CN"/>
        </w:rPr>
        <w:t xml:space="preserve">     </w:t>
      </w:r>
      <w:r>
        <w:rPr>
          <w:color w:val="000000"/>
        </w:rPr>
        <w:t xml:space="preserve">D.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.8pt;width:42.75pt;" o:ole="t" filled="f" o:preferrelative="t" stroked="f" coordsize="21600,21600">
            <v:path/>
            <v:fill on="f" focussize="0,0"/>
            <v:stroke on="f" joinstyle="miter"/>
            <v:imagedata r:id="rId39" o:title="eqId82636100224251cff6456f046380005f"/>
            <o:lock v:ext="edit" aspectratio="t"/>
            <w10:wrap type="none"/>
            <w10:anchorlock/>
          </v:shape>
          <o:OLEObject Type="Embed" ProgID="Equation.DSMT4" ShapeID="_x0000_i1035" DrawAspect="Content" ObjectID="_1468075735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6.65pt;width:43.7pt;" o:ole="t" filled="f" o:preferrelative="t" stroked="f" coordsize="21600,21600">
            <v:path/>
            <v:fill on="f" focussize="0,0"/>
            <v:stroke on="f" joinstyle="miter"/>
            <v:imagedata r:id="rId41" o:title="eqId7d4ebe4164a0dab756c26a479cc59410"/>
            <o:lock v:ext="edit" aspectratio="t"/>
            <w10:wrap type="none"/>
            <w10:anchorlock/>
          </v:shape>
          <o:OLEObject Type="Embed" ProgID="Equation.DSMT4" ShapeID="_x0000_i1036" DrawAspect="Content" ObjectID="_1468075736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反应转移的电子数为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43" o:title="eqIdd58ba7d4c2fbb03ccbb6cf73d1005c8e"/>
            <o:lock v:ext="edit" aspectratio="t"/>
            <w10:wrap type="none"/>
            <w10:anchorlock/>
          </v:shape>
          <o:OLEObject Type="Embed" ProgID="Equation.DSMT4" ShapeID="_x0000_i1037" DrawAspect="Content" ObjectID="_1468075737" r:id="rId42">
            <o:LockedField>false</o:LockedField>
          </o:OLEObject>
        </w:object>
      </w:r>
    </w:p>
    <w:p w14:paraId="73EEA1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能满足下列物质间转化关系，且推理成立的是</w:t>
      </w:r>
    </w:p>
    <w:p w14:paraId="1C3CFACB">
      <w:pPr>
        <w:spacing w:line="360" w:lineRule="auto"/>
        <w:ind w:firstLine="630" w:firstLineChars="300"/>
        <w:jc w:val="left"/>
        <w:textAlignment w:val="center"/>
        <w:rPr>
          <w:color w:val="000000"/>
        </w:rPr>
      </w:pP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4.9pt;width:282.15pt;" o:ole="t" filled="f" o:preferrelative="t" stroked="f" coordsize="21600,21600">
            <v:path/>
            <v:fill on="f" focussize="0,0"/>
            <v:stroke on="f"/>
            <v:imagedata r:id="rId45" o:title="eqIdf3a9208c9b808f29e4518709f6af2b26"/>
            <o:lock v:ext="edit" aspectratio="t"/>
            <w10:wrap type="none"/>
            <w10:anchorlock/>
          </v:shape>
          <o:OLEObject Type="Embed" ProgID="Equation.DSMT4" ShapeID="_x0000_i1038" DrawAspect="Content" ObjectID="_1468075738" r:id="rId44">
            <o:LockedField>false</o:LockedField>
          </o:OLEObject>
        </w:object>
      </w:r>
    </w:p>
    <w:p w14:paraId="79BDC3A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24" o:title="eqId674e31dbbc3c338972a2fa85d588afae"/>
            <o:lock v:ext="edit" aspectratio="t"/>
            <w10:wrap type="none"/>
            <w10:anchorlock/>
          </v:shape>
          <o:OLEObject Type="Embed" ProgID="Equation.DSMT4" ShapeID="_x0000_i1039" DrawAspect="Content" ObjectID="_1468075739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可为铁，反应</w:t>
      </w: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为化合反应</w:t>
      </w:r>
      <w:r>
        <w:rPr>
          <w:rFonts w:hint="eastAsia" w:ascii="宋体" w:hAnsi="宋体" w:cs="宋体"/>
          <w:color w:val="000000"/>
          <w:lang w:val="en-US" w:eastAsia="zh-CN"/>
        </w:rPr>
        <w:t xml:space="preserve">          </w:t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可为铝，反应</w:t>
      </w: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为铝热反应</w:t>
      </w:r>
    </w:p>
    <w:p w14:paraId="35A310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24" o:title="eqId674e31dbbc3c338972a2fa85d588afae"/>
            <o:lock v:ext="edit" aspectratio="t"/>
            <w10:wrap type="none"/>
            <w10:anchorlock/>
          </v:shape>
          <o:OLEObject Type="Embed" ProgID="Equation.DSMT4" ShapeID="_x0000_i1040" DrawAspect="Content" ObjectID="_1468075740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可为硫，反应</w:t>
      </w: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一定是可逆反应</w:t>
      </w:r>
      <w:r>
        <w:rPr>
          <w:rFonts w:hint="eastAsia" w:ascii="宋体" w:hAnsi="宋体" w:cs="宋体"/>
          <w:color w:val="000000"/>
          <w:lang w:val="en-US" w:eastAsia="zh-CN"/>
        </w:rPr>
        <w:t xml:space="preserve">      </w:t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可为铜，反应</w:t>
      </w: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的另一反应物可为乙醇</w:t>
      </w:r>
    </w:p>
    <w:p w14:paraId="57B405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一种合成牛磺酸中间体的结构式如图，已知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9" o:title="eqId130b1209318cc9a9ea61080b85dd6841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2.75pt;width:7.5pt;" o:ole="t" filled="f" o:preferrelative="t" stroked="f" coordsize="21600,21600">
            <v:path/>
            <v:fill on="f" focussize="0,0"/>
            <v:stroke on="f" joinstyle="miter"/>
            <v:imagedata r:id="rId51" o:title="eqId9e46bff1ba235329ed6ae1321e33f3b5"/>
            <o:lock v:ext="edit" aspectratio="t"/>
            <w10:wrap type="none"/>
            <w10:anchorlock/>
          </v:shape>
          <o:OLEObject Type="Embed" ProgID="Equation.DSMT4" ShapeID="_x0000_i1042" DrawAspect="Content" ObjectID="_1468075742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1.4pt;width:12.6pt;" o:ole="t" filled="f" o:preferrelative="t" stroked="f" coordsize="21600,21600">
            <v:path/>
            <v:fill on="f" focussize="0,0"/>
            <v:stroke on="f" joinstyle="miter"/>
            <v:imagedata r:id="rId53" o:title="eqId5f32bbd37eb12d4042456bfd429a5cd0"/>
            <o:lock v:ext="edit" aspectratio="t"/>
            <w10:wrap type="none"/>
            <w10:anchorlock/>
          </v:shape>
          <o:OLEObject Type="Embed" ProgID="Equation.DSMT4" ShapeID="_x0000_i1043" DrawAspect="Content" ObjectID="_1468075743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55" o:title="eqIda9985ad1358d0fddcb8bfc99deb95bf1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57" o:title="eqId9d0d46da745fa5e71ea97e7b30beb6fb"/>
            <o:lock v:ext="edit" aspectratio="t"/>
            <w10:wrap type="none"/>
            <w10:anchorlock/>
          </v:shape>
          <o:OLEObject Type="Embed" ProgID="Equation.DSMT4" ShapeID="_x0000_i1045" DrawAspect="Content" ObjectID="_1468075745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59" o:title="eqId66e9585a1da28d403536ea48b4c37a3e"/>
            <o:lock v:ext="edit" aspectratio="t"/>
            <w10:wrap type="none"/>
            <w10:anchorlock/>
          </v:shape>
          <o:OLEObject Type="Embed" ProgID="Equation.DSMT4" ShapeID="_x0000_i1046" DrawAspect="Content" ObjectID="_1468075746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的原子序数依次增大，且在前四周期均有分布，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2.75pt;width:11.25pt;" o:ole="t" filled="f" o:preferrelative="t" stroked="f" coordsize="21600,21600">
            <v:path/>
            <v:fill on="f" focussize="0,0"/>
            <v:stroke on="f" joinstyle="miter"/>
            <v:imagedata r:id="rId57" o:title="eqId9d0d46da745fa5e71ea97e7b30beb6fb"/>
            <o:lock v:ext="edit" aspectratio="t"/>
            <w10:wrap type="none"/>
            <w10:anchorlock/>
          </v:shape>
          <o:OLEObject Type="Embed" ProgID="Equation.DSMT4" ShapeID="_x0000_i1047" DrawAspect="Content" ObjectID="_1468075747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的价层电子数是电子层数的两倍，则说法正确的是</w:t>
      </w:r>
    </w:p>
    <w:p w14:paraId="6C0B33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8890</wp:posOffset>
            </wp:positionV>
            <wp:extent cx="1886585" cy="918845"/>
            <wp:effectExtent l="0" t="0" r="18415" b="15240"/>
            <wp:wrapSquare wrapText="bothSides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沸点：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44.25pt;" o:ole="t" filled="f" o:preferrelative="t" stroked="f" coordsize="21600,21600">
            <v:path/>
            <v:fill on="f" focussize="0,0"/>
            <v:stroke on="f" joinstyle="miter"/>
            <v:imagedata r:id="rId63" o:title="eqIdb120b133da5e599fccdaa7169636cc2c"/>
            <o:lock v:ext="edit" aspectratio="t"/>
            <w10:wrap type="none"/>
            <w10:anchorlock/>
          </v:shape>
          <o:OLEObject Type="Embed" ProgID="Equation.DSMT4" ShapeID="_x0000_i1048" DrawAspect="Content" ObjectID="_1468075748" r:id="rId62">
            <o:LockedField>false</o:LockedField>
          </o:OLEObject>
        </w:object>
      </w:r>
    </w:p>
    <w:p w14:paraId="159036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第一电离能：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65" o:title="eqId5b80397af2005a6de1d322e31b83f2f2"/>
            <o:lock v:ext="edit" aspectratio="t"/>
            <w10:wrap type="none"/>
            <w10:anchorlock/>
          </v:shape>
          <o:OLEObject Type="Embed" ProgID="Equation.DSMT4" ShapeID="_x0000_i1049" DrawAspect="Content" ObjectID="_1468075749" r:id="rId64">
            <o:LockedField>false</o:LockedField>
          </o:OLEObject>
        </w:object>
      </w:r>
    </w:p>
    <w:p w14:paraId="50B6EE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最高价氧化物的水化物的酸性：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hint="eastAsia" w:cs="Times New Roman"/>
          <w:color w:val="000000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hint="eastAsia" w:cs="Times New Roman"/>
          <w:color w:val="000000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y</w:t>
      </w:r>
    </w:p>
    <w:p w14:paraId="35CEA88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55" o:title="eqIda9985ad1358d0fddcb8bfc99deb95bf1"/>
            <o:lock v:ext="edit" aspectratio="t"/>
            <w10:wrap type="none"/>
            <w10:anchorlock/>
          </v:shape>
          <o:OLEObject Type="Embed" ProgID="Equation.DSMT4" ShapeID="_x0000_i1050" DrawAspect="Content" ObjectID="_1468075750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49" o:title="eqId130b1209318cc9a9ea61080b85dd6841"/>
            <o:lock v:ext="edit" aspectratio="t"/>
            <w10:wrap type="none"/>
            <w10:anchorlock/>
          </v:shape>
          <o:OLEObject Type="Embed" ProgID="Equation.DSMT4" ShapeID="_x0000_i1051" DrawAspect="Content" ObjectID="_1468075751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1.4pt;width:12.6pt;" o:ole="t" filled="f" o:preferrelative="t" stroked="f" coordsize="21600,21600">
            <v:path/>
            <v:fill on="f" focussize="0,0"/>
            <v:stroke on="f" joinstyle="miter"/>
            <v:imagedata r:id="rId53" o:title="eqId5f32bbd37eb12d4042456bfd429a5cd0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可组成有强氧化性的化合物</w:t>
      </w:r>
    </w:p>
    <w:p w14:paraId="7E31B8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研究发现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" o:title="eqId07d05cee2402360de2e5becf2e06a635"/>
            <o:lock v:ext="edit" aspectratio="t"/>
            <w10:wrap type="none"/>
            <w10:anchorlock/>
          </v:shape>
          <o:OLEObject Type="Embed" ProgID="Equation.DSMT4" ShapeID="_x0000_i1053" DrawAspect="Content" ObjectID="_1468075753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溶液中存在以下平衡：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24.75pt;width:75.75pt;" o:ole="t" filled="f" o:preferrelative="t" stroked="f" coordsize="21600,21600">
            <v:path/>
            <v:fill on="f" focussize="0,0"/>
            <v:stroke on="f" joinstyle="miter"/>
            <v:imagedata r:id="rId72" o:title="eqId18cbe8d2f0430a6397644faf0090ae0d"/>
            <o:lock v:ext="edit" aspectratio="t"/>
            <w10:wrap type="none"/>
            <w10:anchorlock/>
          </v:shape>
          <o:OLEObject Type="Embed" ProgID="Equation.DSMT4" ShapeID="_x0000_i1054" DrawAspect="Content" ObjectID="_1468075754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（蓝色）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22.1pt;width:98.95pt;" o:ole="t" filled="f" o:preferrelative="t" stroked="f" coordsize="21600,21600">
            <v:path/>
            <v:fill on="f" focussize="0,0"/>
            <v:stroke on="f" joinstyle="miter"/>
            <v:imagedata r:id="rId74" o:title="eqIdb1581dfe4bfd0546c97a9caa51f6ffe0"/>
            <o:lock v:ext="edit" aspectratio="t"/>
            <w10:wrap type="none"/>
            <w10:anchorlock/>
          </v:shape>
          <o:OLEObject Type="Embed" ProgID="Equation.DSMT4" ShapeID="_x0000_i1055" DrawAspect="Content" ObjectID="_1468075755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（黄色）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32.4pt;" o:ole="t" filled="f" o:preferrelative="t" stroked="f" coordsize="21600,21600">
            <v:path/>
            <v:fill on="f" focussize="0,0"/>
            <v:stroke on="f" joinstyle="miter"/>
            <v:imagedata r:id="rId76" o:title="eqId530c582c25d06ca305c24dc0c684caf9"/>
            <o:lock v:ext="edit" aspectratio="t"/>
            <w10:wrap type="none"/>
            <w10:anchorlock/>
          </v:shape>
          <o:OLEObject Type="Embed" ProgID="Equation.DSMT4" ShapeID="_x0000_i1056" DrawAspect="Content" ObjectID="_1468075756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20.25pt;width:87.75pt;" o:ole="t" filled="f" o:preferrelative="t" stroked="f" coordsize="21600,21600">
            <v:path/>
            <v:fill on="f" focussize="0,0"/>
            <v:stroke on="f" joinstyle="miter"/>
            <v:imagedata r:id="rId78" o:title="eqIdc77524d003fa3788ff129898d14df4dd"/>
            <o:lock v:ext="edit" aspectratio="t"/>
            <w10:wrap type="none"/>
            <w10:anchorlock/>
          </v:shape>
          <o:OLEObject Type="Embed" ProgID="Equation.DSMT4" ShapeID="_x0000_i1057" DrawAspect="Content" ObjectID="_1468075757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。下列说法正确的是</w:t>
      </w:r>
    </w:p>
    <w:p w14:paraId="739091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24.75pt;width:102.75pt;" o:ole="t" filled="f" o:preferrelative="t" stroked="f" coordsize="21600,21600">
            <v:path/>
            <v:fill on="f" focussize="0,0"/>
            <v:stroke on="f" joinstyle="miter"/>
            <v:imagedata r:id="rId80" o:title="eqId76fe6ca25b47355031668cdcba516c54"/>
            <o:lock v:ext="edit" aspectratio="t"/>
            <w10:wrap type="none"/>
            <w10:anchorlock/>
          </v:shape>
          <o:OLEObject Type="Embed" ProgID="Equation.DSMT4" ShapeID="_x0000_i1058" DrawAspect="Content" ObjectID="_1468075758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中含有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5.75pt;width:39pt;" o:ole="t" filled="f" o:preferrelative="t" stroked="f" coordsize="21600,21600">
            <v:path/>
            <v:fill on="f" focussize="0,0"/>
            <v:stroke on="f" joinstyle="miter"/>
            <v:imagedata r:id="rId82" o:title="eqId1cb415ea887be613945665f1a66c76fb"/>
            <o:lock v:ext="edit" aspectratio="t"/>
            <w10:wrap type="none"/>
            <w10:anchorlock/>
          </v:shape>
          <o:OLEObject Type="Embed" ProgID="Equation.DSMT4" ShapeID="_x0000_i1059" DrawAspect="Content" ObjectID="_1468075759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</w:t>
      </w:r>
    </w:p>
    <w:p w14:paraId="6D71257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84" o:title="eqIdab52c58d108a8e68c57129f2bb03dd01"/>
            <o:lock v:ext="edit" aspectratio="t"/>
            <w10:wrap type="none"/>
            <w10:anchorlock/>
          </v:shape>
          <o:OLEObject Type="Embed" ProgID="Equation.DSMT4" ShapeID="_x0000_i1060" DrawAspect="Content" ObjectID="_1468075760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配位时，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5.75pt;width:20.25pt;" o:ole="t" filled="f" o:preferrelative="t" stroked="f" coordsize="21600,21600">
            <v:path/>
            <v:fill on="f" focussize="0,0"/>
            <v:stroke on="f" joinstyle="miter"/>
            <v:imagedata r:id="rId86" o:title="eqIdaef0aaf9f3442509a859fb2f9a07ca7c"/>
            <o:lock v:ext="edit" aspectratio="t"/>
            <w10:wrap type="none"/>
            <w10:anchorlock/>
          </v:shape>
          <o:OLEObject Type="Embed" ProgID="Equation.DSMT4" ShapeID="_x0000_i1061" DrawAspect="Content" ObjectID="_1468075761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比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pt;width:26.4pt;" o:ole="t" filled="f" o:preferrelative="t" stroked="f" coordsize="21600,21600">
            <v:path/>
            <v:fill on="f" focussize="0,0"/>
            <v:stroke on="f" joinstyle="miter"/>
            <v:imagedata r:id="rId88" o:title="eqId98183b7becdd0efb6fe8f57cdcbce983"/>
            <o:lock v:ext="edit" aspectratio="t"/>
            <w10:wrap type="none"/>
            <w10:anchorlock/>
          </v:shape>
          <o:OLEObject Type="Embed" ProgID="Equation.DSMT4" ShapeID="_x0000_i1062" DrawAspect="Content" ObjectID="_1468075762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的配位能力更强</w:t>
      </w:r>
    </w:p>
    <w:p w14:paraId="27078F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加热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" o:title="eqId07d05cee2402360de2e5becf2e06a635"/>
            <o:lock v:ext="edit" aspectratio="t"/>
            <w10:wrap type="none"/>
            <w10:anchorlock/>
          </v:shape>
          <o:OLEObject Type="Embed" ProgID="Equation.DSMT4" ShapeID="_x0000_i1063" DrawAspect="Content" ObjectID="_1468075763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溶液，溶液由蓝绿色变成黄绿色，说明该反应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3.7pt;width:39.1pt;" o:ole="t" filled="f" o:preferrelative="t" stroked="f" coordsize="21600,21600">
            <v:path/>
            <v:fill on="f" focussize="0,0"/>
            <v:stroke on="f" joinstyle="miter"/>
            <v:imagedata r:id="rId91" o:title="eqIdfd993f36fefb8a63935ae62f60e62966"/>
            <o:lock v:ext="edit" aspectratio="t"/>
            <w10:wrap type="none"/>
            <w10:anchorlock/>
          </v:shape>
          <o:OLEObject Type="Embed" ProgID="Equation.DSMT4" ShapeID="_x0000_i1064" DrawAspect="Content" ObjectID="_1468075764" r:id="rId90">
            <o:LockedField>false</o:LockedField>
          </o:OLEObject>
        </w:object>
      </w:r>
    </w:p>
    <w:p w14:paraId="5F1BB1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" o:title="eqId07d05cee2402360de2e5becf2e06a635"/>
            <o:lock v:ext="edit" aspectratio="t"/>
            <w10:wrap type="none"/>
            <w10:anchorlock/>
          </v:shape>
          <o:OLEObject Type="Embed" ProgID="Equation.DSMT4" ShapeID="_x0000_i1065" DrawAspect="Content" ObjectID="_1468075765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溶液呈酸性，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25.7pt;width:240.95pt;" o:ole="t" filled="f" o:preferrelative="t" stroked="f" coordsize="21600,21600">
            <v:path/>
            <v:fill on="f" focussize="0,0"/>
            <v:stroke on="f"/>
            <v:imagedata r:id="rId94" o:title="eqIdb041cf83042e6210c2d8af3a2d4ca0cf"/>
            <o:lock v:ext="edit" aspectratio="t"/>
            <w10:wrap type="none"/>
            <w10:anchorlock/>
          </v:shape>
          <o:OLEObject Type="Embed" ProgID="Equation.DSMT4" ShapeID="_x0000_i1066" DrawAspect="Content" ObjectID="_1468075766" r:id="rId93">
            <o:LockedField>false</o:LockedField>
          </o:OLEObject>
        </w:object>
      </w:r>
    </w:p>
    <w:p w14:paraId="0795C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由物质结构不能推测其对应性质的是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550"/>
        <w:gridCol w:w="2760"/>
      </w:tblGrid>
      <w:tr w14:paraId="3095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46E17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608E7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2DBCD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性质</w:t>
            </w:r>
          </w:p>
        </w:tc>
      </w:tr>
      <w:tr w14:paraId="3A3C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DA8DB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4385D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乙醇含有羟基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4EA4B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乙醇比乙烷更易溶于水</w:t>
            </w:r>
          </w:p>
        </w:tc>
      </w:tr>
      <w:tr w14:paraId="1FCB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1B0E4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E97B0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甲烷分子结构为正四面体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D5CE2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甲烷不具有还原性</w:t>
            </w:r>
          </w:p>
        </w:tc>
      </w:tr>
      <w:tr w14:paraId="791E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19C9F4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4F397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氮气中存在氮氮三键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17F52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氮气性质较稳定</w:t>
            </w:r>
          </w:p>
        </w:tc>
      </w:tr>
      <w:tr w14:paraId="5EF16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D7421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339C30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金属银有自由移动的电子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17054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银有良好的导电性和延展性</w:t>
            </w:r>
          </w:p>
        </w:tc>
      </w:tr>
    </w:tbl>
    <w:p w14:paraId="75194EF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08C55E0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一种锌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硫水系电池的示意图如图，下列说法正确的是</w:t>
      </w:r>
    </w:p>
    <w:p w14:paraId="00DD56DE">
      <w:pPr>
        <w:spacing w:line="360" w:lineRule="auto"/>
        <w:jc w:val="left"/>
        <w:textAlignment w:val="center"/>
        <w:rPr>
          <w:color w:val="000000"/>
        </w:rPr>
      </w:pPr>
    </w:p>
    <w:p w14:paraId="600C1D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-50800</wp:posOffset>
            </wp:positionV>
            <wp:extent cx="2165350" cy="1383665"/>
            <wp:effectExtent l="0" t="0" r="6350" b="6350"/>
            <wp:wrapSquare wrapText="bothSides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工作时，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极发生还原反应</w:t>
      </w:r>
    </w:p>
    <w:p w14:paraId="2E892B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工作时，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极电势大于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97" o:title="eqId581c04af30b490da1a50555f9c89125c"/>
            <o:lock v:ext="edit" aspectratio="t"/>
            <w10:wrap type="none"/>
            <w10:anchorlock/>
          </v:shape>
          <o:OLEObject Type="Embed" ProgID="Equation.DSMT4" ShapeID="_x0000_i1067" DrawAspect="Content" ObjectID="_1468075767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极电势</w:t>
      </w:r>
    </w:p>
    <w:p w14:paraId="6AE18D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充电时，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极发生反应：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5.75pt;width:102.75pt;" o:ole="t" filled="f" o:preferrelative="t" stroked="f" coordsize="21600,21600">
            <v:path/>
            <v:fill on="f" focussize="0,0"/>
            <v:stroke on="f" joinstyle="miter"/>
            <v:imagedata r:id="rId99" o:title="eqId2d7fabf3f2df1aaac7f652600a6a4ae2"/>
            <o:lock v:ext="edit" aspectratio="t"/>
            <w10:wrap type="none"/>
            <w10:anchorlock/>
          </v:shape>
          <o:OLEObject Type="Embed" ProgID="Equation.DSMT4" ShapeID="_x0000_i1068" DrawAspect="Content" ObjectID="_1468075768" r:id="rId98">
            <o:LockedField>false</o:LockedField>
          </o:OLEObject>
        </w:object>
      </w:r>
    </w:p>
    <w:p w14:paraId="3BAD9F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充电时，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01" o:title="eqId24116fe857ce4a334ce96935a84fd7d9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由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a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极向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97" o:title="eqId581c04af30b490da1a50555f9c89125c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极移动</w:t>
      </w:r>
    </w:p>
    <w:p w14:paraId="4BA647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3707765</wp:posOffset>
            </wp:positionH>
            <wp:positionV relativeFrom="paragraph">
              <wp:posOffset>544195</wp:posOffset>
            </wp:positionV>
            <wp:extent cx="2552700" cy="1333500"/>
            <wp:effectExtent l="0" t="0" r="0" b="0"/>
            <wp:wrapSquare wrapText="bothSides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利用如图所示装置制备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7.9pt;width:25.8pt;" o:ole="t" filled="f" o:preferrelative="t" stroked="f" coordsize="21600,21600">
            <v:path/>
            <v:fill on="f" focussize="0,0"/>
            <v:stroke on="f" joinstyle="miter"/>
            <v:imagedata r:id="rId105" o:title="eqIddbe2066525aa0616cf44d051d57bf713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，并探究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7.9pt;width:25.8pt;" o:ole="t" filled="f" o:preferrelative="t" stroked="f" coordsize="21600,21600">
            <v:path/>
            <v:fill on="f" focussize="0,0"/>
            <v:stroke on="f" joinstyle="miter"/>
            <v:imagedata r:id="rId105" o:title="eqIddbe2066525aa0616cf44d051d57bf713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08" o:title="eqId2d6149377ee90af173136c0119993ccb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的相关性质。实验时，将浓氨水滴入氧化钙中。下列说法错误的是</w:t>
      </w:r>
    </w:p>
    <w:p w14:paraId="34AE2955">
      <w:pPr>
        <w:spacing w:line="360" w:lineRule="auto"/>
        <w:jc w:val="left"/>
        <w:textAlignment w:val="center"/>
        <w:rPr>
          <w:color w:val="000000"/>
        </w:rPr>
      </w:pPr>
    </w:p>
    <w:p w14:paraId="0C8734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将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CaO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换成碱石灰也可产生氨气</w:t>
      </w:r>
    </w:p>
    <w:p w14:paraId="5A8735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仪器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10" o:title="eqIdca66a268d6f46e0e9d5d9151b785be60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可起到防倒吸作用</w:t>
      </w:r>
    </w:p>
    <w:p w14:paraId="0ED0FA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关闭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K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一段时间后：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2" o:title="eqIdff4489d9b83072184c0e1d6b09be50ca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处颜色比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2pt;width:11pt;" o:ole="t" filled="f" o:preferrelative="t" stroked="f" coordsize="21600,21600">
            <v:path/>
            <v:fill on="f" focussize="0,0"/>
            <v:stroke on="f" joinstyle="miter"/>
            <v:imagedata r:id="rId114" o:title="eqIdea1e8babee63bfc889ae5a34632284bc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处浅</w:t>
      </w:r>
    </w:p>
    <w:p w14:paraId="4D8AFE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烧杯处先生成蓝色沉淀，后沉淀溶解，最后溶液变成深蓝色</w:t>
      </w:r>
    </w:p>
    <w:p w14:paraId="46792F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电解水制氢和耦合醇制酸的装置及机理如下，下列说法错误的是</w:t>
      </w:r>
    </w:p>
    <w:p w14:paraId="47FBCE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52900" cy="14097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623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阳极反应的催化剂是</w:t>
      </w:r>
      <w:r>
        <w:rPr>
          <w:rFonts w:ascii="Times New Roman" w:hAnsi="Times New Roman" w:eastAsia="Times New Roman" w:cs="Times New Roman"/>
          <w:color w:val="000000"/>
        </w:rPr>
        <w:t>NiO</w:t>
      </w:r>
    </w:p>
    <w:p w14:paraId="77EF6E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电解时，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RCH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OH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被氧化</w:t>
      </w:r>
    </w:p>
    <w:p w14:paraId="79BD3FA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iii</w:t>
      </w:r>
      <w:r>
        <w:rPr>
          <w:rFonts w:ascii="宋体" w:hAnsi="宋体" w:eastAsia="宋体" w:cs="宋体"/>
          <w:color w:val="000000"/>
        </w:rPr>
        <w:t>转化为</w:t>
      </w:r>
      <w:r>
        <w:rPr>
          <w:rFonts w:ascii="Times New Roman" w:hAnsi="Times New Roman" w:eastAsia="Times New Roman" w:cs="Times New Roman"/>
          <w:color w:val="000000"/>
        </w:rPr>
        <w:t>iv</w:t>
      </w:r>
      <w:r>
        <w:rPr>
          <w:rFonts w:ascii="宋体" w:hAnsi="宋体" w:eastAsia="宋体" w:cs="宋体"/>
          <w:color w:val="000000"/>
        </w:rPr>
        <w:t>的反应方程式为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20.15pt;width:144pt;" o:ole="t" filled="f" o:preferrelative="t" stroked="f" coordsize="21600,21600">
            <v:path/>
            <v:fill on="f" focussize="0,0"/>
            <v:stroke on="f" joinstyle="miter"/>
            <v:imagedata r:id="rId117" o:title="eqIdaeda7e6919117e04626af94734f4cc84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6">
            <o:LockedField>false</o:LockedField>
          </o:OLEObject>
        </w:object>
      </w:r>
    </w:p>
    <w:p w14:paraId="1E6372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经历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次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19" o:title="eqIdda061d631f267f55733d07f8dea0ad94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NiO</m:t>
        </m:r>
        <m:d>
          <m:dPr>
            <m:sepChr m:val=","/>
          </m:dPr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OH</m:t>
            </m:r>
          </m:e>
        </m:d>
      </m:oMath>
      <w:r>
        <w:rPr>
          <w:rFonts w:ascii="宋体" w:hAnsi="宋体" w:eastAsia="宋体" w:cs="宋体"/>
          <w:color w:val="000000"/>
        </w:rPr>
        <w:t>的互相转化可得到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121" o:title="eqId68878d5a6d37405d8ea0cb2a61d88101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0">
            <o:LockedField>false</o:LockedField>
          </o:OLEObject>
        </w:object>
      </w:r>
    </w:p>
    <w:p w14:paraId="05DA02E3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56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4AA8CC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研究影响化学反应速率的因素对生产生活有重要意义。</w:t>
      </w:r>
    </w:p>
    <w:p w14:paraId="061151F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．实验原理</w:t>
      </w:r>
    </w:p>
    <w:p w14:paraId="7BCC051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研究小组利用分光光度计测量反应过程中溶液吸光度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2" o:title="eqIdff4489d9b83072184c0e1d6b09be50ca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的变化（吸光度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2" o:title="eqIdff4489d9b83072184c0e1d6b09be50ca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与有色物质浓度成正比）来跟踪反应进程。</w:t>
      </w:r>
    </w:p>
    <w:p w14:paraId="6FF16B9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．实验准备</w:t>
      </w:r>
    </w:p>
    <w:p w14:paraId="1EB0EB6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实验需要用到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.75pt;width:152.25pt;" o:ole="t" filled="f" o:preferrelative="t" stroked="f" coordsize="21600,21600">
            <v:path/>
            <v:fill on="f" focussize="0,0"/>
            <v:stroke on="f" joinstyle="miter"/>
            <v:imagedata r:id="rId125" o:title="eqIda876f1f1b5ec45e2845cecd96d46b6df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溶液，配制该溶液时：</w:t>
      </w:r>
    </w:p>
    <w:p w14:paraId="51A570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需要用到的玻璃仪器有烧杯、胶头滴管和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、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。（填仪器名称）</w:t>
      </w:r>
    </w:p>
    <w:p w14:paraId="0EF7562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III</w:t>
      </w:r>
      <w:r>
        <w:rPr>
          <w:rFonts w:ascii="宋体" w:hAnsi="宋体" w:eastAsia="宋体" w:cs="宋体"/>
          <w:color w:val="000000"/>
        </w:rPr>
        <w:t>．测定反应速率</w:t>
      </w:r>
    </w:p>
    <w:p w14:paraId="5A052C9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.75pt;width:137.25pt;" o:ole="t" filled="f" o:preferrelative="t" stroked="f" coordsize="21600,21600">
            <v:path/>
            <v:fill on="f" focussize="0,0"/>
            <v:stroke on="f" joinstyle="miter"/>
            <v:imagedata r:id="rId127" o:title="eqIdfc6e18e1ba08f534c9673a9c919bf52f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溶液与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8pt;width:120pt;" o:ole="t" filled="f" o:preferrelative="t" stroked="f" coordsize="21600,21600">
            <v:path/>
            <v:fill on="f" focussize="0,0"/>
            <v:stroke on="f" joinstyle="miter"/>
            <v:imagedata r:id="rId129" o:title="eqId188405b890b2d5f8da193f79a3907b69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酸性高锰酸钾溶液混合后，置于分光光度计中，记录溶液的吸光度降至最低且不再变化时所需时间为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131" o:title="eqIdd678275674d7111d4d7a2239f0b23212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1C54831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酸性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KMnO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</m:sSub>
      </m:oMath>
      <w:r>
        <w:rPr>
          <w:rFonts w:ascii="宋体" w:hAnsi="宋体" w:eastAsia="宋体" w:cs="宋体"/>
          <w:color w:val="000000"/>
        </w:rPr>
        <w:t>溶液与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H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</m:sSub>
      </m:oMath>
      <w:r>
        <w:rPr>
          <w:rFonts w:ascii="宋体" w:hAnsi="宋体" w:eastAsia="宋体" w:cs="宋体"/>
          <w:color w:val="000000"/>
        </w:rPr>
        <w:t>溶液反应的离子方程式为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7A7BC0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133" o:title="eqId46f60c6268224b6a1639e9b5f3a3645c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内，平均反应速率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20.25pt;width:68.25pt;" o:ole="t" filled="f" o:preferrelative="t" stroked="f" coordsize="21600,21600">
            <v:path/>
            <v:fill on="f" focussize="0,0"/>
            <v:stroke on="f" joinstyle="miter"/>
            <v:imagedata r:id="rId135" o:title="eqIda1305a1ac565c6705895a69b250c0286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4">
            <o:LockedField>false</o:LockedField>
          </o:OLEObject>
        </w:object>
      </w:r>
      <w:r>
        <w:rPr>
          <w:color w:val="000000"/>
        </w:rPr>
        <w:t>_____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mol</m:t>
        </m:r>
        <m:r>
          <m:rPr/>
          <w:rPr>
            <w:rFonts w:ascii="Cambria Math" w:hAnsi="Cambria Math" w:eastAsia="宋体" w:cs="Cambria Math"/>
          </w:rPr>
          <m:t>⋅</m:t>
        </m:r>
        <m:sSup>
          <m:sSup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L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−1</m:t>
            </m:r>
          </m:sup>
        </m:sSup>
        <m:r>
          <m:rPr/>
          <w:rPr>
            <w:rFonts w:ascii="Cambria Math" w:hAnsi="Cambria Math" w:eastAsia="宋体" w:cs="Cambria Math"/>
          </w:rPr>
          <m:t>⋅</m:t>
        </m:r>
        <m:sSup>
          <m:sSup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min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−1</m:t>
            </m:r>
          </m:sup>
        </m:sSup>
      </m:oMath>
      <w:r>
        <w:rPr>
          <w:rFonts w:ascii="宋体" w:hAnsi="宋体" w:eastAsia="宋体" w:cs="宋体"/>
          <w:color w:val="000000"/>
        </w:rPr>
        <w:t>（列出表达式，忽略溶液混合引起的体积变化）。</w:t>
      </w:r>
    </w:p>
    <w:p w14:paraId="551F94B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IV</w:t>
      </w:r>
      <w:r>
        <w:rPr>
          <w:rFonts w:ascii="宋体" w:hAnsi="宋体" w:eastAsia="宋体" w:cs="宋体"/>
          <w:color w:val="000000"/>
        </w:rPr>
        <w:t>．探究烯烃结构对反应速率的影响</w:t>
      </w:r>
    </w:p>
    <w:p w14:paraId="503FA9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查阅资料</w:t>
      </w: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烷基（</w:t>
      </w:r>
      <w:r>
        <w:rPr>
          <w:rFonts w:ascii="Times New Roman" w:hAnsi="Times New Roman" w:eastAsia="Times New Roman" w:cs="Times New Roman"/>
          <w:color w:val="000000"/>
        </w:rPr>
        <w:t>-R</w:t>
      </w:r>
      <w:r>
        <w:rPr>
          <w:rFonts w:ascii="宋体" w:hAnsi="宋体" w:eastAsia="宋体" w:cs="宋体"/>
          <w:color w:val="000000"/>
        </w:rPr>
        <w:t>）具有推电子效应，能增强相连碳碳双键的电子云密度。</w:t>
      </w:r>
    </w:p>
    <w:p w14:paraId="440050D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烯烃与溴加成时，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Br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易与电子云密度大的碳碳双键反应。</w:t>
      </w:r>
    </w:p>
    <w:p w14:paraId="32D5A5E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基于资料，提出猜想</w:t>
      </w:r>
    </w:p>
    <w:p w14:paraId="78A272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单烯烃和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Br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的反应速率与烷基的长度有关，烷基越长，反应速率越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（填“快”或“慢”）。</w:t>
      </w:r>
    </w:p>
    <w:p w14:paraId="347636B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验证猜想相同体积的乙烯、丙烯、</w:t>
      </w:r>
      <w:r>
        <w:rPr>
          <w:rFonts w:ascii="Times New Roman" w:hAnsi="Times New Roman" w:eastAsia="Times New Roman" w:cs="Times New Roman"/>
          <w:color w:val="000000"/>
        </w:rPr>
        <w:t>1-</w:t>
      </w:r>
      <w:r>
        <w:rPr>
          <w:rFonts w:ascii="宋体" w:hAnsi="宋体" w:eastAsia="宋体" w:cs="宋体"/>
          <w:color w:val="000000"/>
        </w:rPr>
        <w:t>丁烯分别通入等体积等浓度的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Br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的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137" o:title="eqIdfa0b800f39df5ac9491cea4d5dc1aa1c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溶液中，测定溶液的吸光度从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39" o:title="eqIdc630df6791716952dc64d97fec9b4548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降低到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1</m:t>
            </m:r>
          </m:sub>
        </m:sSub>
      </m:oMath>
      <w:r>
        <w:rPr>
          <w:rFonts w:ascii="宋体" w:hAnsi="宋体" w:eastAsia="宋体" w:cs="宋体"/>
          <w:color w:val="000000"/>
        </w:rPr>
        <w:t>所消耗的时间。</w:t>
      </w:r>
    </w:p>
    <w:tbl>
      <w:tblPr>
        <w:tblStyle w:val="4"/>
        <w:tblW w:w="6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77"/>
        <w:gridCol w:w="2591"/>
        <w:gridCol w:w="2097"/>
      </w:tblGrid>
      <w:tr w14:paraId="6E5B2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3D09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实验序号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B91CC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烯烃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D643F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0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      <v:path/>
                  <v:fill on="f" focussize="0,0"/>
                  <v:stroke on="f" joinstyle="miter"/>
                  <v:imagedata r:id="rId141" o:title="eqId22f227d6b4d84d2ce768ae4fa3764689"/>
                  <o:lock v:ext="edit" aspectratio="t"/>
                  <w10:wrap type="none"/>
                  <w10:anchorlock/>
                </v:shape>
                <o:OLEObject Type="Embed" ProgID="Equation.DSMT4" ShapeID="_x0000_i1090" DrawAspect="Content" ObjectID="_1468075790" r:id="rId140">
                  <o:LockedField>false</o:LockedField>
                </o:OLEObject>
              </w:object>
            </w:r>
          </w:p>
        </w:tc>
      </w:tr>
      <w:tr w14:paraId="6014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603C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B6E0D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m:oMathPara>
              <m:oMath>
                <m:sSub>
                  <m:sSubPr/>
                  <m:e>
                    <m:r>
                      <m:rPr>
                        <m:nor/>
                        <m:sty m:val="p"/>
                      </m:rPr>
                      <w:rPr>
                        <w:rFonts w:ascii="Cambria Math" w:hAnsi="Cambria Math" w:eastAsia="宋体" w:cs="Cambria Math"/>
                        <w:b w:val="0"/>
                        <w:i w:val="0"/>
                      </w:rPr>
                      <m:t>CH</m:t>
                    </m:r>
                  </m:e>
                  <m:sub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b>
                </m:sSub>
                <m:r>
                  <m:rPr/>
                  <w:rPr>
                    <w:rFonts w:ascii="Cambria Math" w:hAnsi="Cambria Math" w:eastAsia="宋体" w:cs="Cambria Math"/>
                  </w:rPr>
                  <m:t>=</m:t>
                </m:r>
                <m:sSub>
                  <m:sSubPr/>
                  <m:e>
                    <m:r>
                      <m:rPr>
                        <m:nor/>
                        <m:sty m:val="p"/>
                      </m:rPr>
                      <w:rPr>
                        <w:rFonts w:ascii="Cambria Math" w:hAnsi="Cambria Math" w:eastAsia="宋体" w:cs="Cambria Math"/>
                        <w:b w:val="0"/>
                        <w:i w:val="0"/>
                      </w:rPr>
                      <m:t>CH</m:t>
                    </m:r>
                  </m:e>
                  <m:sub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8471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1" o:spt="75" alt="学科网(www.zxxk.com)--教育资源门户，提供试卷、教案、课件、论文、素材以及各类教学资源下载，还有大量而丰富的教学相关资讯！" type="#_x0000_t75" style="height:18pt;width:9pt;" o:ole="t" filled="f" o:preferrelative="t" stroked="f" coordsize="21600,21600">
                  <v:path/>
                  <v:fill on="f" focussize="0,0"/>
                  <v:stroke on="f" joinstyle="miter"/>
                  <v:imagedata r:id="rId143" o:title="eqId87c7eb49a823f757461cd5260757b088"/>
                  <o:lock v:ext="edit" aspectratio="t"/>
                  <w10:wrap type="none"/>
                  <w10:anchorlock/>
                </v:shape>
                <o:OLEObject Type="Embed" ProgID="Equation.DSMT4" ShapeID="_x0000_i1091" DrawAspect="Content" ObjectID="_1468075791" r:id="rId142">
                  <o:LockedField>false</o:LockedField>
                </o:OLEObject>
              </w:object>
            </w:r>
          </w:p>
        </w:tc>
      </w:tr>
      <w:tr w14:paraId="75675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06E1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D0026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m:oMathPara>
              <m:oMath>
                <m:sSub>
                  <m:sSubPr/>
                  <m:e>
                    <m:r>
                      <m:rPr>
                        <m:nor/>
                        <m:sty m:val="p"/>
                      </m:rPr>
                      <w:rPr>
                        <w:rFonts w:ascii="Cambria Math" w:hAnsi="Cambria Math" w:eastAsia="宋体" w:cs="Cambria Math"/>
                        <w:b w:val="0"/>
                        <w:i w:val="0"/>
                      </w:rPr>
                      <m:t>CH</m:t>
                    </m:r>
                  </m:e>
                  <m:sub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b>
                </m:sSub>
                <m:r>
                  <m:rPr/>
                  <w:rPr>
                    <w:rFonts w:ascii="Cambria Math" w:hAnsi="Cambria Math" w:eastAsia="宋体" w:cs="Cambria Math"/>
                  </w:rPr>
                  <m:t>=</m:t>
                </m:r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CH</m:t>
                </m:r>
                <m:r>
                  <m:rPr/>
                  <w:rPr>
                    <w:rFonts w:ascii="Cambria Math" w:hAnsi="Cambria Math" w:eastAsia="宋体" w:cs="Cambria Math"/>
                  </w:rPr>
                  <m:t>−</m:t>
                </m:r>
                <m:sSub>
                  <m:sSubPr/>
                  <m:e>
                    <m:r>
                      <m:rPr>
                        <m:nor/>
                        <m:sty m:val="p"/>
                      </m:rPr>
                      <w:rPr>
                        <w:rFonts w:ascii="Cambria Math" w:hAnsi="Cambria Math" w:eastAsia="宋体" w:cs="Cambria Math"/>
                        <w:b w:val="0"/>
                        <w:i w:val="0"/>
                      </w:rPr>
                      <m:t>CH</m:t>
                    </m:r>
                  </m:e>
                  <m:sub>
                    <m:r>
                      <m:rPr/>
                      <w:rPr>
                        <w:rFonts w:ascii="Cambria Math" w:hAnsi="Cambria Math" w:eastAsia="宋体" w:cs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63481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m:oMathPara>
              <m:oMath>
                <m:sSub>
                  <m:sSubPr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t</m:t>
                    </m:r>
                  </m:e>
                  <m:sub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b>
                </m:sSub>
              </m:oMath>
            </m:oMathPara>
          </w:p>
        </w:tc>
      </w:tr>
      <w:tr w14:paraId="6849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F7F7E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399AA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2" o:spt="75" alt="学科网(www.zxxk.com)--教育资源门户，提供试卷、教案、课件、论文、素材以及各类教学资源下载，还有大量而丰富的教学相关资讯！" type="#_x0000_t75" style="height:18.35pt;width:117.55pt;" o:ole="t" filled="f" o:preferrelative="t" stroked="f" coordsize="21600,21600">
                  <v:path/>
                  <v:fill on="f" focussize="0,0"/>
                  <v:stroke on="f" joinstyle="miter"/>
                  <v:imagedata r:id="rId145" o:title="eqId79e67993f3f87b71bce157a8cec99025"/>
                  <o:lock v:ext="edit" aspectratio="t"/>
                  <w10:wrap type="none"/>
                  <w10:anchorlock/>
                </v:shape>
                <o:OLEObject Type="Embed" ProgID="Equation.DSMT4" ShapeID="_x0000_i1092" DrawAspect="Content" ObjectID="_1468075792" r:id="rId144">
                  <o:LockedField>false</o:LockedField>
                </o:OLEObject>
              </w:objec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A8582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3" o:spt="75" alt="学科网(www.zxxk.com)--教育资源门户，提供试卷、教案、课件、论文、素材以及各类教学资源下载，还有大量而丰富的教学相关资讯！" type="#_x0000_t75" style="height:18pt;width:10pt;" o:ole="t" filled="f" o:preferrelative="t" stroked="f" coordsize="21600,21600">
                  <v:path/>
                  <v:fill on="f" focussize="0,0"/>
                  <v:stroke on="f" joinstyle="miter"/>
                  <v:imagedata r:id="rId147" o:title="eqId8db31d2bbc9b044646fd026f239e7b62"/>
                  <o:lock v:ext="edit" aspectratio="t"/>
                  <w10:wrap type="none"/>
                  <w10:anchorlock/>
                </v:shape>
                <o:OLEObject Type="Embed" ProgID="Equation.DSMT4" ShapeID="_x0000_i1093" DrawAspect="Content" ObjectID="_1468075793" r:id="rId146">
                  <o:LockedField>false</o:LockedField>
                </o:OLEObject>
              </w:object>
            </w:r>
          </w:p>
        </w:tc>
      </w:tr>
    </w:tbl>
    <w:p w14:paraId="47559BB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猜想成立的判断依据是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730E17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提出质疑小组成员发现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149" o:title="eqId5ffcc812aa0db661ec68a31be8e6ab3a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。推测：影响单烯烃与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Br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反应的速率除了烷基的推电子效应外，还存在其他因素。</w:t>
      </w:r>
    </w:p>
    <w:p w14:paraId="562D1A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教师指导空间位阻效应对有机物的物理性质和化学性质产生影响，有机分子中支链越多，基团越大，空间位阻效应越大；空间位阻效应：顺</w:t>
      </w:r>
      <w:r>
        <w:rPr>
          <w:rFonts w:ascii="Times New Roman" w:hAnsi="Times New Roman" w:eastAsia="Times New Roman" w:cs="Times New Roman"/>
          <w:color w:val="000000"/>
        </w:rPr>
        <w:t>-2-</w:t>
      </w:r>
      <w:r>
        <w:rPr>
          <w:rFonts w:ascii="宋体" w:hAnsi="宋体" w:eastAsia="宋体" w:cs="宋体"/>
          <w:color w:val="000000"/>
        </w:rPr>
        <w:t>丁烯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反</w:t>
      </w:r>
      <w:r>
        <w:rPr>
          <w:rFonts w:ascii="Times New Roman" w:hAnsi="Times New Roman" w:eastAsia="Times New Roman" w:cs="Times New Roman"/>
          <w:color w:val="000000"/>
        </w:rPr>
        <w:t>-2-</w:t>
      </w:r>
      <w:r>
        <w:rPr>
          <w:rFonts w:ascii="宋体" w:hAnsi="宋体" w:eastAsia="宋体" w:cs="宋体"/>
          <w:color w:val="000000"/>
        </w:rPr>
        <w:t>丁烯。已知：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63"/>
        <w:gridCol w:w="2415"/>
        <w:gridCol w:w="2144"/>
        <w:gridCol w:w="2103"/>
      </w:tblGrid>
      <w:tr w14:paraId="6F29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175A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烷烃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985A0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5" o:spt="75" alt="学科网(www.zxxk.com)--教育资源门户，提供试卷、教案、课件、论文、素材以及各类教学资源下载，还有大量而丰富的教学相关资讯！" type="#_x0000_t75" style="height:18pt;width:108.75pt;" o:ole="t" filled="f" o:preferrelative="t" stroked="f" coordsize="21600,21600">
                  <v:path/>
                  <v:fill on="f" focussize="0,0"/>
                  <v:stroke on="f" joinstyle="miter"/>
                  <v:imagedata r:id="rId151" o:title="eqIdb77fffe65342f2cd644f2e9716c75f10"/>
                  <o:lock v:ext="edit" aspectratio="t"/>
                  <w10:wrap type="none"/>
                  <w10:anchorlock/>
                </v:shape>
                <o:OLEObject Type="Embed" ProgID="Equation.DSMT4" ShapeID="_x0000_i1095" DrawAspect="Content" ObjectID="_1468075795" r:id="rId150">
                  <o:LockedField>false</o:LockedField>
                </o:OLEObject>
              </w:objec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00320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76325" cy="419100"/>
                  <wp:effectExtent l="0" t="0" r="0" b="0"/>
                  <wp:docPr id="100031" name="图片 10003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图片 10003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A98C4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00125" cy="762000"/>
                  <wp:effectExtent l="0" t="0" r="0" b="0"/>
                  <wp:docPr id="100033" name="图片 10003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图片 10003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B1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FFD7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沸点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℃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E8F25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36.1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BBAF0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27.9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0F121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9.5</w:t>
            </w:r>
          </w:p>
        </w:tc>
      </w:tr>
    </w:tbl>
    <w:p w14:paraId="563A04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下列烯烃的沸点由大到小的顺序为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（用选项编号排序）。</w:t>
      </w:r>
    </w:p>
    <w:p w14:paraId="1C3576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8pt;width:138pt;" o:ole="t" filled="f" o:preferrelative="t" stroked="f" coordsize="21600,21600">
            <v:path/>
            <v:fill on="f" focussize="0,0"/>
            <v:stroke on="f" joinstyle="miter"/>
            <v:imagedata r:id="rId155" o:title="eqIdbea9072e734cafc64c997037661fc1b0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4">
            <o:LockedField>false</o:LockedField>
          </o:OLEObject>
        </w:objec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1809750" cy="4762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color w:val="000000"/>
        </w:rPr>
        <w:drawing>
          <wp:inline distT="0" distB="0" distL="114300" distR="114300">
            <wp:extent cx="1095375" cy="5048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7DE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补充猜想空间位阻效应越大，单烯烃和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Br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的反应速率越小。</w:t>
      </w:r>
    </w:p>
    <w:p w14:paraId="0FC1801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优化设计小组成员对下面两种烯烃进行了重复实验。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75"/>
        <w:gridCol w:w="2775"/>
        <w:gridCol w:w="2775"/>
      </w:tblGrid>
      <w:tr w14:paraId="18B3D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454C5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实验序号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B2BA9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烯烃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AC65B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7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      <v:path/>
                  <v:fill on="f" focussize="0,0"/>
                  <v:stroke on="f" joinstyle="miter"/>
                  <v:imagedata r:id="rId141" o:title="eqId22f227d6b4d84d2ce768ae4fa3764689"/>
                  <o:lock v:ext="edit" aspectratio="t"/>
                  <w10:wrap type="none"/>
                  <w10:anchorlock/>
                </v:shape>
                <o:OLEObject Type="Embed" ProgID="Equation.DSMT4" ShapeID="_x0000_i1097" DrawAspect="Content" ObjectID="_1468075797" r:id="rId158">
                  <o:LockedField>false</o:LockedField>
                </o:OLEObject>
              </w:object>
            </w:r>
          </w:p>
        </w:tc>
      </w:tr>
      <w:tr w14:paraId="6929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68E1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F59E0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-2-</w:t>
            </w:r>
            <w:r>
              <w:rPr>
                <w:rFonts w:ascii="宋体" w:hAnsi="宋体" w:eastAsia="宋体" w:cs="宋体"/>
                <w:color w:val="000000"/>
              </w:rPr>
              <w:t>丁烯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620C66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8" o:spt="75" alt="学科网(www.zxxk.com)--教育资源门户，提供试卷、教案、课件、论文、素材以及各类教学资源下载，还有大量而丰富的教学相关资讯！" type="#_x0000_t75" style="height:18pt;width:11.25pt;" o:ole="t" filled="f" o:preferrelative="t" stroked="f" coordsize="21600,21600">
                  <v:path/>
                  <v:fill on="f" focussize="0,0"/>
                  <v:stroke on="f" joinstyle="miter"/>
                  <v:imagedata r:id="rId160" o:title="eqId0244fcb28c5a8fc66c4ba114162ee635"/>
                  <o:lock v:ext="edit" aspectratio="t"/>
                  <w10:wrap type="none"/>
                  <w10:anchorlock/>
                </v:shape>
                <o:OLEObject Type="Embed" ProgID="Equation.DSMT4" ShapeID="_x0000_i1098" DrawAspect="Content" ObjectID="_1468075798" r:id="rId159">
                  <o:LockedField>false</o:LockedField>
                </o:OLEObject>
              </w:object>
            </w:r>
          </w:p>
        </w:tc>
      </w:tr>
      <w:tr w14:paraId="5F6A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FCFE4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⑤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E8C4E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反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-2-</w:t>
            </w:r>
            <w:r>
              <w:rPr>
                <w:rFonts w:ascii="宋体" w:hAnsi="宋体" w:eastAsia="宋体" w:cs="宋体"/>
                <w:color w:val="000000"/>
              </w:rPr>
              <w:t>丁烯</w:t>
            </w: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DCCD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9" o:spt="75" alt="学科网(www.zxxk.com)--教育资源门户，提供试卷、教案、课件、论文、素材以及各类教学资源下载，还有大量而丰富的教学相关资讯！" type="#_x0000_t75" style="height:18pt;width:9.75pt;" o:ole="t" filled="f" o:preferrelative="t" stroked="f" coordsize="21600,21600">
                  <v:path/>
                  <v:fill on="f" focussize="0,0"/>
                  <v:stroke on="f" joinstyle="miter"/>
                  <v:imagedata r:id="rId162" o:title="eqId8f8b5b93b6cd3d3715e2b6cc78f655bf"/>
                  <o:lock v:ext="edit" aspectratio="t"/>
                  <w10:wrap type="none"/>
                  <w10:anchorlock/>
                </v:shape>
                <o:OLEObject Type="Embed" ProgID="Equation.DSMT4" ShapeID="_x0000_i1099" DrawAspect="Content" ObjectID="_1468075799" r:id="rId161">
                  <o:LockedField>false</o:LockedField>
                </o:OLEObject>
              </w:object>
            </w:r>
          </w:p>
        </w:tc>
      </w:tr>
    </w:tbl>
    <w:p w14:paraId="597246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补充猜想正确的判断依据是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6C4F15E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实验结论</w:t>
      </w:r>
    </w:p>
    <w:p w14:paraId="67B424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③</w:t>
      </w:r>
      <w:r>
        <w:rPr>
          <w:rFonts w:ascii="宋体" w:hAnsi="宋体" w:eastAsia="宋体" w:cs="宋体"/>
          <w:color w:val="000000"/>
        </w:rPr>
        <w:t>推电子效应和空间位阻效应都会影响单烯烃与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Br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的反应速率。由于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164" o:title="eqIdbc66d6342275b2cabe9160a4e310ee61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，可判断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为主要影响因素。</w:t>
      </w:r>
    </w:p>
    <w:p w14:paraId="734BDDA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教师总结烯烃结构对反应速率影响的因素是多样的，具体情况具体分析。</w:t>
      </w:r>
    </w:p>
    <w:p w14:paraId="319C76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一种钕铁硼废料主要含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25pt;width:17.25pt;" o:ole="t" filled="f" o:preferrelative="t" stroked="f" coordsize="21600,21600">
            <v:path/>
            <v:fill on="f" focussize="0,0"/>
            <v:stroke on="f" joinstyle="miter"/>
            <v:imagedata r:id="rId166" o:title="eqIdaf2aa4ca3dbdf24490f5d82b714fe5b4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、稀土（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Re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）、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Co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2pt;width:11pt;" o:ole="t" filled="f" o:preferrelative="t" stroked="f" coordsize="21600,21600">
            <v:path/>
            <v:fill on="f" focussize="0,0"/>
            <v:stroke on="f" joinstyle="miter"/>
            <v:imagedata r:id="rId114" o:title="eqIdea1e8babee63bfc889ae5a34632284bc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等元素化合物，从中选择性提取金属的工艺流程如下。</w:t>
      </w:r>
    </w:p>
    <w:p w14:paraId="049304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6162675" cy="1461135"/>
            <wp:effectExtent l="0" t="0" r="9525" b="5715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DC6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</w:t>
      </w: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常温下，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K</m:t>
            </m:r>
          </m:e>
          <m:sub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sp</m:t>
            </m:r>
          </m:sub>
        </m:sSub>
        <m:d>
          <m:dPr>
            <m:begChr m:val="["/>
            <m:sepChr m:val=","/>
            <m:endChr m:val="]"/>
          </m:dPr>
          <m:e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Re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sSub>
              <m:sSubPr/>
              <m:e>
                <m:d>
                  <m:dPr>
                    <m:sepChr m:val=","/>
                  </m:dPr>
                  <m:e>
                    <m:sSub>
                      <m:sSubPr/>
                      <m:e>
                        <m:r>
                          <m:rPr>
                            <m:nor/>
                            <m:sty m:val="p"/>
                          </m:rPr>
                          <w:rPr>
                            <w:rFonts w:ascii="Cambria Math" w:hAnsi="Cambria Math" w:eastAsia="宋体" w:cs="Cambria Math"/>
                            <w:b w:val="0"/>
                            <w:i w:val="0"/>
                          </w:rPr>
                          <m:t>C</m:t>
                        </m:r>
                      </m:e>
                      <m:sub>
                        <m:r>
                          <m:rPr/>
                          <w:rPr>
                            <w:rFonts w:ascii="Cambria Math" w:hAnsi="Cambria Math" w:eastAsia="宋体" w:cs="Cambria Math"/>
                          </w:rPr>
                          <m:t>2</m:t>
                        </m:r>
                      </m:sub>
                    </m:sSub>
                    <m:sSub>
                      <m:sSubPr/>
                      <m:e>
                        <m:r>
                          <m:rPr>
                            <m:nor/>
                            <m:sty m:val="p"/>
                          </m:rPr>
                          <w:rPr>
                            <w:rFonts w:ascii="Cambria Math" w:hAnsi="Cambria Math" w:eastAsia="宋体" w:cs="Cambria Math"/>
                            <w:b w:val="0"/>
                            <w:i w:val="0"/>
                          </w:rPr>
                          <m:t>O</m:t>
                        </m:r>
                      </m:e>
                      <m:sub>
                        <m:r>
                          <m:rPr/>
                          <w:rPr>
                            <w:rFonts w:ascii="Cambria Math" w:hAnsi="Cambria Math" w:eastAsia="宋体" w:cs="Cambria Math"/>
                          </w:rPr>
                          <m:t>4</m:t>
                        </m:r>
                      </m:sub>
                    </m:sSub>
                  </m:e>
                </m:d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3</m:t>
                </m:r>
              </m:sub>
            </m:sSub>
          </m:e>
        </m:d>
        <m:r>
          <m:rPr/>
          <w:rPr>
            <w:rFonts w:ascii="Cambria Math" w:hAnsi="Cambria Math" w:eastAsia="宋体" w:cs="Cambria Math"/>
          </w:rPr>
          <m:t>=1.0×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−29</m:t>
            </m:r>
          </m:sup>
        </m:sSup>
      </m:oMath>
      <w:r>
        <w:rPr>
          <w:rFonts w:ascii="宋体" w:hAnsi="宋体" w:eastAsia="宋体" w:cs="宋体"/>
          <w:color w:val="000000"/>
        </w:rPr>
        <w:t>，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K</m:t>
            </m:r>
          </m:e>
          <m:sub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a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</m:sub>
        </m:sSub>
        <m:d>
          <m:dPr>
            <m:sepChr m:val=","/>
          </m:dPr>
          <m:e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H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C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O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4</m:t>
                </m:r>
              </m:sub>
            </m:sSub>
          </m:e>
        </m:d>
        <m:r>
          <m:rPr/>
          <w:rPr>
            <w:rFonts w:ascii="Cambria Math" w:hAnsi="Cambria Math" w:eastAsia="宋体" w:cs="Cambria Math"/>
          </w:rPr>
          <m:t>=5.4×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−5</m:t>
            </m:r>
          </m:sup>
        </m:sSup>
      </m:oMath>
      <w:r>
        <w:rPr>
          <w:rFonts w:ascii="宋体" w:hAnsi="宋体" w:eastAsia="宋体" w:cs="宋体"/>
          <w:color w:val="000000"/>
        </w:rPr>
        <w:t>，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K</m:t>
            </m:r>
          </m:e>
          <m:sub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a</m:t>
            </m:r>
          </m:sub>
        </m:sSub>
        <m:d>
          <m:dPr>
            <m:sepChr m:val=","/>
          </m:dPr>
          <m:e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H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3</m:t>
                </m:r>
              </m:sub>
            </m:sSub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BO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3</m:t>
                </m:r>
              </m:sub>
            </m:sSub>
          </m:e>
        </m:d>
        <m:r>
          <m:rPr/>
          <w:rPr>
            <w:rFonts w:ascii="Cambria Math" w:hAnsi="Cambria Math" w:eastAsia="宋体" w:cs="Cambria Math"/>
          </w:rPr>
          <m:t>=5.8×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−10</m:t>
            </m:r>
          </m:sup>
        </m:sSup>
      </m:oMath>
      <w:r>
        <w:rPr>
          <w:rFonts w:ascii="宋体" w:hAnsi="宋体" w:eastAsia="宋体" w:cs="宋体"/>
          <w:color w:val="000000"/>
        </w:rPr>
        <w:t>。</w:t>
      </w:r>
    </w:p>
    <w:p w14:paraId="7E9A64C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170" o:title="eqId63a9175907935f57a7838566c221aec6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容易形成胶状沉淀，可吸附金属离子。</w:t>
      </w:r>
    </w:p>
    <w:p w14:paraId="558D9EE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回答以下问题：</w:t>
      </w:r>
    </w:p>
    <w:p w14:paraId="746145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“球磨粉碎”的作用是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；“浸出”后，需要进行的实验操作是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（填操作名称）。</w:t>
      </w:r>
    </w:p>
    <w:p w14:paraId="5E92184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“沉淀”时，当</w:t>
      </w:r>
      <m:oMath>
        <m:sSup>
          <m:sSup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Re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3+</m:t>
            </m:r>
          </m:sup>
        </m:sSup>
      </m:oMath>
      <w:r>
        <w:rPr>
          <w:rFonts w:ascii="宋体" w:hAnsi="宋体" w:eastAsia="宋体" w:cs="宋体"/>
          <w:color w:val="000000"/>
        </w:rPr>
        <w:t>完全沉淀时</w:t>
      </w:r>
      <m:oMath>
        <m:r>
          <m:rPr/>
          <w:rPr>
            <w:rFonts w:ascii="Cambria Math" w:hAnsi="Cambria Math" w:eastAsia="宋体" w:cs="Cambria Math"/>
          </w:rPr>
          <m:t>c</m:t>
        </m:r>
        <m:d>
          <m:dPr>
            <m:sepChr m:val=","/>
          </m:dPr>
          <m:e>
            <m:sSup>
              <m:sSup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Re</m:t>
                </m:r>
              </m:e>
              <m:sup>
                <m:r>
                  <m:rPr/>
                  <w:rPr>
                    <w:rFonts w:ascii="Cambria Math" w:hAnsi="Cambria Math" w:eastAsia="宋体" w:cs="Cambria Math"/>
                  </w:rPr>
                  <m:t>3+</m:t>
                </m:r>
              </m:sup>
            </m:sSup>
          </m:e>
        </m:d>
        <m:r>
          <m:rPr/>
          <w:rPr>
            <w:rFonts w:ascii="Cambria Math" w:hAnsi="Cambria Math" w:eastAsia="宋体" w:cs="Cambria Math"/>
          </w:rPr>
          <m:t>=1.0×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10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−5.5</m:t>
            </m:r>
          </m:sup>
        </m:sSup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 mol</m:t>
        </m:r>
        <m:r>
          <m:rPr/>
          <w:rPr>
            <w:rFonts w:ascii="Cambria Math" w:hAnsi="Cambria Math" w:eastAsia="宋体" w:cs="Cambria Math"/>
          </w:rPr>
          <m:t>⋅</m:t>
        </m:r>
        <m:sSup>
          <m:sSup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L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−1</m:t>
            </m:r>
          </m:sup>
        </m:sSup>
      </m:oMath>
      <w:r>
        <w:rPr>
          <w:rFonts w:ascii="宋体" w:hAnsi="宋体" w:eastAsia="宋体" w:cs="宋体"/>
          <w:color w:val="000000"/>
        </w:rPr>
        <w:t>，溶液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pH</m:t>
        </m:r>
        <m:r>
          <m:rPr/>
          <w:rPr>
            <w:rFonts w:ascii="Cambria Math" w:hAnsi="Cambria Math" w:eastAsia="宋体" w:cs="Cambria Math"/>
          </w:rPr>
          <m:t>=2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，则</w:t>
      </w:r>
      <m:oMath>
        <m:r>
          <m:rPr/>
          <w:rPr>
            <w:rFonts w:ascii="Cambria Math" w:hAnsi="Cambria Math" w:eastAsia="宋体" w:cs="Cambria Math"/>
          </w:rPr>
          <m:t>c</m:t>
        </m:r>
        <m:d>
          <m:dPr>
            <m:sepChr m:val=","/>
          </m:dPr>
          <m:e>
            <m:sSub>
              <m:sSub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HC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sSubSup>
              <m:sSubSup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O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4</m:t>
                </m:r>
              </m:sub>
              <m:sup>
                <m:r>
                  <m:rPr/>
                  <w:rPr>
                    <w:rFonts w:ascii="Cambria Math" w:hAnsi="Cambria Math" w:eastAsia="宋体" w:cs="Cambria Math"/>
                  </w:rPr>
                  <m:t>−</m:t>
                </m:r>
              </m:sup>
            </m:sSubSup>
          </m:e>
        </m:d>
        <m:r>
          <m:rPr/>
          <w:rPr>
            <w:rFonts w:ascii="Cambria Math" w:hAnsi="Cambria Math" w:eastAsia="宋体" w:cs="Cambria Math"/>
          </w:rPr>
          <m:t>=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_____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mol</m:t>
        </m:r>
        <m:r>
          <m:rPr/>
          <w:rPr>
            <w:rFonts w:ascii="Cambria Math" w:hAnsi="Cambria Math" w:eastAsia="宋体" w:cs="Cambria Math"/>
          </w:rPr>
          <m:t>⋅</m:t>
        </m:r>
        <m:sSup>
          <m:sSup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L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−1</m:t>
            </m:r>
          </m:sup>
        </m:sSup>
      </m:oMath>
      <w:r>
        <w:rPr>
          <w:rFonts w:ascii="宋体" w:hAnsi="宋体" w:eastAsia="宋体" w:cs="宋体"/>
          <w:color w:val="000000"/>
        </w:rPr>
        <w:t>（结果保留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位有效数字）。</w:t>
      </w:r>
    </w:p>
    <w:p w14:paraId="72D3E9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试剂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，“萃取”过程中发生的反应类型为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1A0EE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“沉铁”时，需严格控制</w:t>
      </w:r>
      <m:oMath>
        <m:r>
          <m:rPr/>
          <w:rPr>
            <w:rFonts w:ascii="Cambria Math" w:hAnsi="Cambria Math" w:eastAsia="宋体" w:cs="Cambria Math"/>
          </w:rPr>
          <m:t>c</m:t>
        </m:r>
        <m:d>
          <m:dPr>
            <m:sepChr m:val=","/>
          </m:dPr>
          <m:e>
            <m:sSup>
              <m:sSupPr/>
              <m:e>
                <m:r>
                  <m:rPr>
                    <m:nor/>
                    <m:sty m:val="p"/>
                  </m:rPr>
                  <w:rPr>
                    <w:rFonts w:ascii="Cambria Math" w:hAnsi="Cambria Math" w:eastAsia="宋体" w:cs="Cambria Math"/>
                    <w:b w:val="0"/>
                    <w:i w:val="0"/>
                  </w:rPr>
                  <m:t>Fe</m:t>
                </m:r>
              </m:e>
              <m:sup>
                <m:r>
                  <m:rPr/>
                  <w:rPr>
                    <w:rFonts w:ascii="Cambria Math" w:hAnsi="Cambria Math" w:eastAsia="宋体" w:cs="Cambria Math"/>
                  </w:rPr>
                  <m:t>3+</m:t>
                </m:r>
              </m:sup>
            </m:sSup>
          </m:e>
        </m:d>
      </m:oMath>
      <w:r>
        <w:rPr>
          <w:rFonts w:ascii="宋体" w:hAnsi="宋体" w:eastAsia="宋体" w:cs="宋体"/>
          <w:color w:val="000000"/>
        </w:rPr>
        <w:t>和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72" o:title="eqId1066e53bf79a3cdff7ec2934bd09e272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，在较低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72" o:title="eqId1066e53bf79a3cdff7ec2934bd09e272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和一定温度条件下，萃余液中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175" o:title="eqIdd6fe8d0a2bc7ed7baca6f9bc826d2db8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4.25pt;width:44.25pt;" o:ole="t" filled="f" o:preferrelative="t" stroked="f" coordsize="21600,21600">
            <v:path/>
            <v:fill on="f" focussize="0,0"/>
            <v:stroke on="f" joinstyle="miter"/>
            <v:imagedata r:id="rId177" o:title="eqId07948bda3fc1dc42e6407d354f084cca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的化学方程式为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72" o:title="eqId1066e53bf79a3cdff7ec2934bd09e272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过大，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44.25pt;" o:ole="t" filled="f" o:preferrelative="t" stroked="f" coordsize="21600,21600">
            <v:path/>
            <v:fill on="f" focussize="0,0"/>
            <v:stroke on="f" joinstyle="miter"/>
            <v:imagedata r:id="rId177" o:title="eqId07948bda3fc1dc42e6407d354f084cca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会进一步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，导致钴元素损失严重。</w:t>
      </w:r>
    </w:p>
    <w:p w14:paraId="0B827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该工艺中，“反萃取”后的有机层可在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（填流程环节）中循环利用。</w:t>
      </w:r>
    </w:p>
    <w:p w14:paraId="6D69A2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稀土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立方晶胞中部分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原子如图所示，设晶胞边长为</w:t>
      </w:r>
      <m:oMath>
        <m:r>
          <m:rPr/>
          <w:rPr>
            <w:rFonts w:ascii="Cambria Math" w:hAnsi="Cambria Math" w:eastAsia="宋体" w:cs="Cambria Math"/>
          </w:rPr>
          <m:t>d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 nm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，两个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原子的最近距离为</w:t>
      </w:r>
      <m:oMath>
        <m:f>
          <m:fPr/>
          <m:num>
            <m:rad>
              <m:radPr>
                <m:degHide m:val="1"/>
              </m:radPr>
              <m:deg/>
              <m:e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e>
            </m:rad>
          </m:num>
          <m:den>
            <m:r>
              <m:rPr/>
              <w:rPr>
                <w:rFonts w:ascii="Cambria Math" w:hAnsi="Cambria Math" w:eastAsia="宋体" w:cs="Cambria Math"/>
              </w:rPr>
              <m:t>2</m:t>
            </m:r>
          </m:den>
        </m:f>
        <m:r>
          <m:rPr/>
          <w:rPr>
            <w:rFonts w:ascii="Cambria Math" w:hAnsi="Cambria Math" w:eastAsia="宋体" w:cs="Cambria Math"/>
          </w:rPr>
          <m:t>d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 nm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，图中已用</w:t>
      </w:r>
      <w:r>
        <w:rPr>
          <w:color w:val="000000"/>
        </w:rPr>
        <w:drawing>
          <wp:inline distT="0" distB="0" distL="114300" distR="114300">
            <wp:extent cx="400050" cy="29527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表示部分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原子的位置。</w:t>
      </w:r>
    </w:p>
    <w:p w14:paraId="7E3FCE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52525" cy="12192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08CD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其他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Nd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原子的位置和个数可能为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（填选项）。</w:t>
      </w:r>
    </w:p>
    <w:p w14:paraId="235BBAD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．面心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</w:t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．体心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</w:t>
      </w:r>
    </w:p>
    <w:p w14:paraId="21311C4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．棱中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个</w:t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．棱中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个；面心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</w:t>
      </w:r>
    </w:p>
    <w:p w14:paraId="5F24C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晶体中，与</w:t>
      </w:r>
      <w:r>
        <w:rPr>
          <w:rFonts w:ascii="Times New Roman" w:hAnsi="Times New Roman" w:eastAsia="Times New Roman" w:cs="Times New Roman"/>
          <w:color w:val="000000"/>
        </w:rPr>
        <w:t>Nd</w:t>
      </w:r>
      <w:r>
        <w:rPr>
          <w:rFonts w:ascii="宋体" w:hAnsi="宋体" w:eastAsia="宋体" w:cs="宋体"/>
          <w:color w:val="000000"/>
        </w:rPr>
        <w:t>原子最近且等距离的</w:t>
      </w:r>
      <w:r>
        <w:rPr>
          <w:rFonts w:ascii="Times New Roman" w:hAnsi="Times New Roman" w:eastAsia="Times New Roman" w:cs="Times New Roman"/>
          <w:color w:val="000000"/>
        </w:rPr>
        <w:t>Nd</w:t>
      </w:r>
      <w:r>
        <w:rPr>
          <w:rFonts w:ascii="宋体" w:hAnsi="宋体" w:eastAsia="宋体" w:cs="宋体"/>
          <w:color w:val="000000"/>
        </w:rPr>
        <w:t>原子数目为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2735FA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氧化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8pt;width:29.1pt;" o:ole="t" filled="f" o:preferrelative="t" stroked="f" coordsize="21600,21600">
            <v:path/>
            <v:fill on="f" focussize="0,0"/>
            <v:stroke on="f" joinstyle="miter"/>
            <v:imagedata r:id="rId183" o:title="eqId5805b8c82259f32c7f04717168181791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脱氢制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85" o:title="eqIdd4e6553c72b887ca38fa8b1381a128f9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技术不仅能够助力碳中和目标，还能实现高效制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85" o:title="eqIdd4e6553c72b887ca38fa8b1381a128f9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1F8C431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基态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原子的价层电子排布式为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56BA1B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一种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Co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基催化剂的反应体系中存在下列过程（忽略副反应）。将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8pt;width:66pt;" o:ole="t" filled="f" o:preferrelative="t" stroked="f" coordsize="21600,21600">
            <v:path/>
            <v:fill on="f" focussize="0,0"/>
            <v:stroke on="f" joinstyle="miter"/>
            <v:imagedata r:id="rId188" o:title="eqId0afcb24b827fd84a957b0ba9192e6a61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8.2pt;width:62.1pt;" o:ole="t" filled="f" o:preferrelative="t" stroked="f" coordsize="21600,21600">
            <v:path/>
            <v:fill on="f" focussize="0,0"/>
            <v:stroke on="f" joinstyle="miter"/>
            <v:imagedata r:id="rId190" o:title="eqId03b55533aa58a03410c3f6083c3e6753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通入容积为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192" o:title="eqIdabf64d84e8d3f6a909f2ba79b336f9db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的密闭容器中进行反应。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5415"/>
        <w:gridCol w:w="1905"/>
      </w:tblGrid>
      <w:tr w14:paraId="6F16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AE315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编号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62B1E2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过程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7E661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m:oMath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Δ</m:t>
              </m:r>
              <m:r>
                <m:rPr/>
                <w:rPr>
                  <w:rFonts w:ascii="Cambria Math" w:hAnsi="Cambria Math" w:eastAsia="宋体" w:cs="Cambria Math"/>
                </w:rPr>
                <m:t>H</m:t>
              </m:r>
            </m:oMath>
            <w:r>
              <w:rPr>
                <w:rFonts w:ascii="Cambria Math" w:hAnsi="Cambria Math" w:eastAsia="宋体" w:cs="Cambria Math"/>
              </w:rPr>
              <w:t xml:space="preserve"> </w:t>
            </w:r>
          </w:p>
        </w:tc>
      </w:tr>
      <w:tr w14:paraId="6E01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705BE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16" o:spt="75" alt="学科网(www.zxxk.com)--教育资源门户，提供试卷、教案、课件、论文、素材以及各类教学资源下载，还有大量而丰富的教学相关资讯！" type="#_x0000_t75" style="height:12.75pt;width:6.75pt;" o:ole="t" filled="f" o:preferrelative="t" stroked="f" coordsize="21600,21600">
                  <v:path/>
                  <v:fill on="f" focussize="0,0"/>
                  <v:stroke on="f" joinstyle="miter"/>
                  <v:imagedata r:id="rId194" o:title="eqId3a7035cd4adda5d72a9fc9f9fda75995"/>
                  <o:lock v:ext="edit" aspectratio="t"/>
                  <w10:wrap type="none"/>
                  <w10:anchorlock/>
                </v:shape>
                <o:OLEObject Type="Embed" ProgID="Equation.DSMT4" ShapeID="_x0000_i1116" DrawAspect="Content" ObjectID="_1468075816" r:id="rId193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08F78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17" o:spt="75" alt="学科网(www.zxxk.com)--教育资源门户，提供试卷、教案、课件、论文、素材以及各类教学资源下载，还有大量而丰富的教学相关资讯！" type="#_x0000_t75" style="height:20.25pt;width:258.75pt;" o:ole="t" filled="f" o:preferrelative="t" stroked="f" coordsize="21600,21600">
                  <v:path/>
                  <v:fill on="f" focussize="0,0"/>
                  <v:stroke on="f" joinstyle="miter"/>
                  <v:imagedata r:id="rId196" o:title="eqId2da7b8222a32a2d1891e39940b4adf69"/>
                  <o:lock v:ext="edit" aspectratio="t"/>
                  <w10:wrap type="none"/>
                  <w10:anchorlock/>
                </v:shape>
                <o:OLEObject Type="Embed" ProgID="Equation.DSMT4" ShapeID="_x0000_i1117" DrawAspect="Content" ObjectID="_1468075817" r:id="rId195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563B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18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      <v:path/>
                  <v:fill on="f" focussize="0,0"/>
                  <v:stroke on="f" joinstyle="miter"/>
                  <v:imagedata r:id="rId198" o:title="eqId4d873ce5502758c7c2b739f801b53946"/>
                  <o:lock v:ext="edit" aspectratio="t"/>
                  <w10:wrap type="none"/>
                  <w10:anchorlock/>
                </v:shape>
                <o:OLEObject Type="Embed" ProgID="Equation.DSMT4" ShapeID="_x0000_i1118" DrawAspect="Content" ObjectID="_1468075818" r:id="rId197">
                  <o:LockedField>false</o:LockedField>
                </o:OLEObject>
              </w:object>
            </w:r>
          </w:p>
        </w:tc>
      </w:tr>
      <w:tr w14:paraId="47BE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C43AE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ii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4A72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19" o:spt="75" alt="学科网(www.zxxk.com)--教育资源门户，提供试卷、教案、课件、论文、素材以及各类教学资源下载，还有大量而丰富的教学相关资讯！" type="#_x0000_t75" style="height:20.25pt;width:156pt;" o:ole="t" filled="f" o:preferrelative="t" stroked="f" coordsize="21600,21600">
                  <v:path/>
                  <v:fill on="f" focussize="0,0"/>
                  <v:stroke on="f" joinstyle="miter"/>
                  <v:imagedata r:id="rId200" o:title="eqIdda9a3c6f2191f0f81bbc49d9ffa70083"/>
                  <o:lock v:ext="edit" aspectratio="t"/>
                  <w10:wrap type="none"/>
                  <w10:anchorlock/>
                </v:shape>
                <o:OLEObject Type="Embed" ProgID="Equation.DSMT4" ShapeID="_x0000_i1119" DrawAspect="Content" ObjectID="_1468075819" r:id="rId19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264D5E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0" o:spt="75" alt="学科网(www.zxxk.com)--教育资源门户，提供试卷、教案、课件、论文、素材以及各类教学资源下载，还有大量而丰富的教学相关资讯！" type="#_x0000_t75" style="height:18pt;width:83.25pt;" o:ole="t" filled="f" o:preferrelative="t" stroked="f" coordsize="21600,21600">
                  <v:path/>
                  <v:fill on="f" focussize="0,0"/>
                  <v:stroke on="f" joinstyle="miter"/>
                  <v:imagedata r:id="rId202" o:title="eqId3f500eda7cc0062159a548f94c2416f1"/>
                  <o:lock v:ext="edit" aspectratio="t"/>
                  <w10:wrap type="none"/>
                  <w10:anchorlock/>
                </v:shape>
                <o:OLEObject Type="Embed" ProgID="Equation.DSMT4" ShapeID="_x0000_i1120" DrawAspect="Content" ObjectID="_1468075820" r:id="rId201">
                  <o:LockedField>false</o:LockedField>
                </o:OLEObject>
              </w:object>
            </w:r>
          </w:p>
        </w:tc>
      </w:tr>
      <w:tr w14:paraId="5517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AD1804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iii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430FD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1" o:spt="75" alt="学科网(www.zxxk.com)--教育资源门户，提供试卷、教案、课件、论文、素材以及各类教学资源下载，还有大量而丰富的教学相关资讯！" type="#_x0000_t75" style="height:20.25pt;width:192pt;" o:ole="t" filled="f" o:preferrelative="t" stroked="f" coordsize="21600,21600">
                  <v:path/>
                  <v:fill on="f" focussize="0,0"/>
                  <v:stroke on="f" joinstyle="miter"/>
                  <v:imagedata r:id="rId204" o:title="eqId005347070dffab62c10dba68c72af84e"/>
                  <o:lock v:ext="edit" aspectratio="t"/>
                  <w10:wrap type="none"/>
                  <w10:anchorlock/>
                </v:shape>
                <o:OLEObject Type="Embed" ProgID="Equation.DSMT4" ShapeID="_x0000_i1121" DrawAspect="Content" ObjectID="_1468075821" r:id="rId203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7E2DA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2" o:spt="75" alt="学科网(www.zxxk.com)--教育资源门户，提供试卷、教案、课件、论文、素材以及各类教学资源下载，还有大量而丰富的教学相关资讯！" type="#_x0000_t75" style="height:17.9pt;width:77pt;" o:ole="t" filled="f" o:preferrelative="t" stroked="f" coordsize="21600,21600">
                  <v:path/>
                  <v:fill on="f" focussize="0,0"/>
                  <v:stroke on="f" joinstyle="miter"/>
                  <v:imagedata r:id="rId206" o:title="eqIdb54ed9b6861ddcf6c8a83714dfe41b59"/>
                  <o:lock v:ext="edit" aspectratio="t"/>
                  <w10:wrap type="none"/>
                  <w10:anchorlock/>
                </v:shape>
                <o:OLEObject Type="Embed" ProgID="Equation.DSMT4" ShapeID="_x0000_i1122" DrawAspect="Content" ObjectID="_1468075822" r:id="rId205">
                  <o:LockedField>false</o:LockedField>
                </o:OLEObject>
              </w:object>
            </w:r>
          </w:p>
        </w:tc>
      </w:tr>
      <w:tr w14:paraId="143F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0674C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iv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3C10F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3" o:spt="75" alt="学科网(www.zxxk.com)--教育资源门户，提供试卷、教案、课件、论文、素材以及各类教学资源下载，还有大量而丰富的教学相关资讯！" type="#_x0000_t75" style="height:20.1pt;width:210.4pt;" o:ole="t" filled="f" o:preferrelative="t" stroked="f" coordsize="21600,21600">
                  <v:path/>
                  <v:fill on="f" focussize="0,0"/>
                  <v:stroke on="f" joinstyle="miter"/>
                  <v:imagedata r:id="rId208" o:title="eqIdcfbfa6d7dfebb6ce667871a0f155705e"/>
                  <o:lock v:ext="edit" aspectratio="t"/>
                  <w10:wrap type="none"/>
                  <w10:anchorlock/>
                </v:shape>
                <o:OLEObject Type="Embed" ProgID="Equation.DSMT4" ShapeID="_x0000_i1123" DrawAspect="Content" ObjectID="_1468075823" r:id="rId207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D6C4A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4" o:spt="75" alt="学科网(www.zxxk.com)--教育资源门户，提供试卷、教案、课件、论文、素材以及各类教学资源下载，还有大量而丰富的教学相关资讯！" type="#_x0000_t75" style="height:18pt;width:83.25pt;" o:ole="t" filled="f" o:preferrelative="t" stroked="f" coordsize="21600,21600">
                  <v:path/>
                  <v:fill on="f" focussize="0,0"/>
                  <v:stroke on="f" joinstyle="miter"/>
                  <v:imagedata r:id="rId210" o:title="eqId240bfee859c7ef8dbd48cfa2296e43ea"/>
                  <o:lock v:ext="edit" aspectratio="t"/>
                  <w10:wrap type="none"/>
                  <w10:anchorlock/>
                </v:shape>
                <o:OLEObject Type="Embed" ProgID="Equation.DSMT4" ShapeID="_x0000_i1124" DrawAspect="Content" ObjectID="_1468075824" r:id="rId209">
                  <o:LockedField>false</o:LockedField>
                </o:OLEObject>
              </w:object>
            </w:r>
          </w:p>
        </w:tc>
      </w:tr>
    </w:tbl>
    <w:p w14:paraId="267F105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212" o:title="eqId3376ddc858ad460f6093738d0238a56a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1">
            <o:LockedField>false</o:LockedField>
          </o:OLEObject>
        </w:object>
      </w:r>
      <w:r>
        <w:rPr>
          <w:color w:val="000000"/>
        </w:rPr>
        <w:t>_____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kJ</m:t>
        </m:r>
        <m:r>
          <m:rPr/>
          <w:rPr>
            <w:rFonts w:ascii="Cambria Math" w:hAnsi="Cambria Math" w:eastAsia="宋体" w:cs="Cambria Math"/>
          </w:rPr>
          <m:t>⋅</m:t>
        </m:r>
        <m:sSup>
          <m:sSup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mol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−1</m:t>
            </m:r>
          </m:sup>
        </m:sSup>
      </m:oMath>
      <w:r>
        <w:rPr>
          <w:rFonts w:ascii="宋体" w:hAnsi="宋体" w:eastAsia="宋体" w:cs="宋体"/>
          <w:color w:val="000000"/>
        </w:rPr>
        <w:t>。</w:t>
      </w:r>
    </w:p>
    <w:p w14:paraId="22AA9E1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5.8pt;width:32.85pt;" o:ole="t" filled="f" o:preferrelative="t" stroked="f" coordsize="21600,21600">
            <v:path/>
            <v:fill on="f" focussize="0,0"/>
            <v:stroke on="f" joinstyle="miter"/>
            <v:imagedata r:id="rId214" o:title="eqIde5c4253a5b2385d2042b0512cbfe88f9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下，反应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194" o:title="eqId3a7035cd4adda5d72a9fc9f9fda75995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126pt;" o:ole="t" filled="f" o:preferrelative="t" stroked="f" coordsize="21600,21600">
            <v:path/>
            <v:fill on="f" focussize="0,0"/>
            <v:stroke on="f" joinstyle="miter"/>
            <v:imagedata r:id="rId217" o:title="eqIda682ea4c38f937ce461f7a23d2bd86e9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5.8pt;width:32.85pt;" o:ole="t" filled="f" o:preferrelative="t" stroked="f" coordsize="21600,21600">
            <v:path/>
            <v:fill on="f" focussize="0,0"/>
            <v:stroke on="f" joinstyle="miter"/>
            <v:imagedata r:id="rId214" o:title="eqIde5c4253a5b2385d2042b0512cbfe88f9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下该反应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（填“能”或“不能”）自发进行。</w:t>
      </w:r>
    </w:p>
    <w:p w14:paraId="52A5542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③不同温度下，平衡时反应体系的组成变化如图。已知随温度的升高，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9.9pt;width:46.9pt;" o:ole="t" filled="f" o:preferrelative="t" stroked="f" coordsize="21600,21600">
            <v:path/>
            <v:fill on="f" focussize="0,0"/>
            <v:stroke on="f" joinstyle="miter"/>
            <v:imagedata r:id="rId220" o:title="eqId2e8a250ba2a0214c4eba1834d6affd62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的平衡转化率升高幅度大于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20.25pt;width:42.75pt;" o:ole="t" filled="f" o:preferrelative="t" stroked="f" coordsize="21600,21600">
            <v:path/>
            <v:fill on="f" focussize="0,0"/>
            <v:stroke on="f" joinstyle="miter"/>
            <v:imagedata r:id="rId222" o:title="eqIdc299424fab47049e993bd886d5cd7a36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的，则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9.9pt;width:46.9pt;" o:ole="t" filled="f" o:preferrelative="t" stroked="f" coordsize="21600,21600">
            <v:path/>
            <v:fill on="f" focussize="0,0"/>
            <v:stroke on="f" joinstyle="miter"/>
            <v:imagedata r:id="rId220" o:title="eqId2e8a250ba2a0214c4eba1834d6affd62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对应的曲线为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（填曲线代号）。</w:t>
      </w:r>
    </w:p>
    <w:p w14:paraId="3D1F372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39005" cy="2211705"/>
            <wp:effectExtent l="0" t="0" r="4445" b="17145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473900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BD9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</w:t>
      </w:r>
      <w:r>
        <w:rPr>
          <w:rFonts w:ascii="Times New Roman" w:hAnsi="Times New Roman" w:eastAsia="Times New Roman" w:cs="Times New Roman"/>
          <w:color w:val="000000"/>
        </w:rPr>
        <w:t>820℃</w:t>
      </w:r>
      <w:r>
        <w:rPr>
          <w:rFonts w:ascii="宋体" w:hAnsi="宋体" w:eastAsia="宋体" w:cs="宋体"/>
          <w:color w:val="000000"/>
        </w:rPr>
        <w:t>下，平衡时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21.75pt;width:65.25pt;" o:ole="t" filled="f" o:preferrelative="t" stroked="f" coordsize="21600,21600">
            <v:path/>
            <v:fill on="f" focussize="0,0"/>
            <v:stroke on="f" joinstyle="miter"/>
            <v:imagedata r:id="rId226" o:title="eqIdc51930f4cf71bda377a343ce2d973c0a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5">
            <o:LockedField>false</o:LockedField>
          </o:OLEObject>
        </w:objec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mol</w:t>
      </w:r>
      <w:r>
        <w:rPr>
          <w:rFonts w:ascii="宋体" w:hAnsi="宋体" w:eastAsia="宋体" w:cs="宋体"/>
          <w:color w:val="000000"/>
        </w:rPr>
        <w:t>，求反应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194" o:title="eqId3a7035cd4adda5d72a9fc9f9fda75995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的平衡常数</w:t>
      </w:r>
      <m:oMath>
        <m:r>
          <m:rPr/>
          <w:rPr>
            <w:rFonts w:ascii="Cambria Math" w:hAnsi="Cambria Math" w:eastAsia="宋体" w:cs="Cambria Math"/>
          </w:rPr>
          <m:t>K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（写出计算过程，最后结果无须化简）。</w:t>
      </w:r>
    </w:p>
    <w:p w14:paraId="5546F6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⑤向某密闭容器中通入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29.1pt;" o:ole="t" filled="f" o:preferrelative="t" stroked="f" coordsize="21600,21600">
            <v:path/>
            <v:fill on="f" focussize="0,0"/>
            <v:stroke on="f" joinstyle="miter"/>
            <v:imagedata r:id="rId183" o:title="eqId5805b8c82259f32c7f04717168181791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m:oMath>
        <m:sSub>
          <m:sSubPr/>
          <m:e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CO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</m:oMath>
      <w:r>
        <w:rPr>
          <w:rFonts w:ascii="宋体" w:hAnsi="宋体" w:eastAsia="宋体" w:cs="宋体"/>
          <w:color w:val="000000"/>
        </w:rPr>
        <w:t>，仅考虑发生反应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2.75pt;width:6.75pt;" o:ole="t" filled="f" o:preferrelative="t" stroked="f" coordsize="21600,21600">
            <v:path/>
            <v:fill on="f" focussize="0,0"/>
            <v:stroke on="f" joinstyle="miter"/>
            <v:imagedata r:id="rId194" o:title="eqId3a7035cd4adda5d72a9fc9f9fda75995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.75pt;width:9.75pt;" o:ole="t" filled="f" o:preferrelative="t" stroked="f" coordsize="21600,21600">
            <v:path/>
            <v:fill on="f" focussize="0,0"/>
            <v:stroke on="f" joinstyle="miter"/>
            <v:imagedata r:id="rId231" o:title="eqId971ab6567c156fee308640828a804415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。下列说法正确的有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（填选项）。</w:t>
      </w:r>
    </w:p>
    <w:p w14:paraId="78B3B16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．当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20.25pt;width:116.25pt;" o:ole="t" filled="f" o:preferrelative="t" stroked="f" coordsize="21600,21600">
            <v:path/>
            <v:fill on="f" focussize="0,0"/>
            <v:stroke on="f" joinstyle="miter"/>
            <v:imagedata r:id="rId233" o:title="eqId64b9bf131519b6eb42c7a28e9e80fe2f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时，反应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均达到平衡状态</w:t>
      </w:r>
    </w:p>
    <w:p w14:paraId="11216E2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．升高反应温度，可加快反应速率，并提高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85" o:title="eqIdd4e6553c72b887ca38fa8b1381a128f9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的平衡产率</w:t>
      </w:r>
    </w:p>
    <w:p w14:paraId="3CF0304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．恒温恒容下，平衡后再通入惰性气体，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37.2pt;width:84pt;" o:ole="t" filled="f" o:preferrelative="t" stroked="f" coordsize="21600,21600">
            <v:path/>
            <v:fill on="f" focussize="0,0"/>
            <v:stroke on="f" joinstyle="miter"/>
            <v:imagedata r:id="rId236" o:title="eqId5635ae976a83c918596207e4f3c0d42a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</w:t>
      </w:r>
    </w:p>
    <w:p w14:paraId="2A729A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．恒温恒容下，提高投料比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38pt;width:49.2pt;" o:ole="t" filled="f" o:preferrelative="t" stroked="f" coordsize="21600,21600">
            <v:path/>
            <v:fill on="f" focussize="0,0"/>
            <v:stroke on="f" joinstyle="miter"/>
            <v:imagedata r:id="rId238" o:title="eqId21d6ed9e0a04a0dad902f14dc36fb38e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，可以增大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8pt;width:29.1pt;" o:ole="t" filled="f" o:preferrelative="t" stroked="f" coordsize="21600,21600">
            <v:path/>
            <v:fill on="f" focussize="0,0"/>
            <v:stroke on="f" joinstyle="miter"/>
            <v:imagedata r:id="rId183" o:title="eqId5805b8c82259f32c7f04717168181791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的平衡转化率</w:t>
      </w:r>
    </w:p>
    <w:p w14:paraId="427A79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650K</w:t>
      </w:r>
      <w:r>
        <w:rPr>
          <w:rFonts w:ascii="宋体" w:hAnsi="宋体" w:eastAsia="宋体" w:cs="宋体"/>
          <w:color w:val="000000"/>
        </w:rPr>
        <w:t>下，初始投料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8pt;width:59.25pt;" o:ole="t" filled="f" o:preferrelative="t" stroked="f" coordsize="21600,21600">
            <v:path/>
            <v:fill on="f" focussize="0,0"/>
            <v:stroke on="f" joinstyle="miter"/>
            <v:imagedata r:id="rId241" o:title="eqIddf8328d2cef3cd691ab045c095e829cd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，其他条件相同时，用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16" o:title="eqIda514d343660159732a5051502d79a65d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8pt;width:51.75pt;" o:ole="t" filled="f" o:preferrelative="t" stroked="f" coordsize="21600,21600">
            <v:path/>
            <v:fill on="f" focussize="0,0"/>
            <v:stroke on="f" joinstyle="miter"/>
            <v:imagedata r:id="rId244" o:title="eqIde2b62e03c1203699ef96c878b49d03ed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7.9pt;width:49.95pt;" o:ole="t" filled="f" o:preferrelative="t" stroked="f" coordsize="21600,21600">
            <v:path/>
            <v:fill on="f" focussize="0,0"/>
            <v:stroke on="f" joinstyle="miter"/>
            <v:imagedata r:id="rId246" o:title="eqIdac2c80325042cf872883cb17d6dbd196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分别催化上述反应，一段时间内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8pt;width:29.1pt;" o:ole="t" filled="f" o:preferrelative="t" stroked="f" coordsize="21600,21600">
            <v:path/>
            <v:fill on="f" focussize="0,0"/>
            <v:stroke on="f" joinstyle="miter"/>
            <v:imagedata r:id="rId183" o:title="eqId5805b8c82259f32c7f04717168181791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的转化率如下表所示。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81"/>
        <w:gridCol w:w="2081"/>
        <w:gridCol w:w="2081"/>
        <w:gridCol w:w="2082"/>
      </w:tblGrid>
      <w:tr w14:paraId="2C07A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99ACB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催化剂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5C053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8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      <v:path/>
                  <v:fill on="f" focussize="0,0"/>
                  <v:stroke on="f" joinstyle="miter"/>
                  <v:imagedata r:id="rId16" o:title="eqIda514d343660159732a5051502d79a65d"/>
                  <o:lock v:ext="edit" aspectratio="t"/>
                  <w10:wrap type="none"/>
                  <w10:anchorlock/>
                </v:shape>
                <o:OLEObject Type="Embed" ProgID="Equation.DSMT4" ShapeID="_x0000_i1148" DrawAspect="Content" ObjectID="_1468075848" r:id="rId248">
                  <o:LockedField>false</o:LockedField>
                </o:OLEObject>
              </w:objec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6174DF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9" o:spt="75" alt="学科网(www.zxxk.com)--教育资源门户，提供试卷、教案、课件、论文、素材以及各类教学资源下载，还有大量而丰富的教学相关资讯！" type="#_x0000_t75" style="height:18pt;width:51.75pt;" o:ole="t" filled="f" o:preferrelative="t" stroked="f" coordsize="21600,21600">
                  <v:path/>
                  <v:fill on="f" focussize="0,0"/>
                  <v:stroke on="f" joinstyle="miter"/>
                  <v:imagedata r:id="rId244" o:title="eqIde2b62e03c1203699ef96c878b49d03ed"/>
                  <o:lock v:ext="edit" aspectratio="t"/>
                  <w10:wrap type="none"/>
                  <w10:anchorlock/>
                </v:shape>
                <o:OLEObject Type="Embed" ProgID="Equation.DSMT4" ShapeID="_x0000_i1149" DrawAspect="Content" ObjectID="_1468075849" r:id="rId249">
                  <o:LockedField>false</o:LockedField>
                </o:OLEObject>
              </w:objec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3E456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0" o:spt="75" alt="学科网(www.zxxk.com)--教育资源门户，提供试卷、教案、课件、论文、素材以及各类教学资源下载，还有大量而丰富的教学相关资讯！" type="#_x0000_t75" style="height:17.9pt;width:49.95pt;" o:ole="t" filled="f" o:preferrelative="t" stroked="f" coordsize="21600,21600">
                  <v:path/>
                  <v:fill on="f" focussize="0,0"/>
                  <v:stroke on="f" joinstyle="miter"/>
                  <v:imagedata r:id="rId246" o:title="eqIdac2c80325042cf872883cb17d6dbd196"/>
                  <o:lock v:ext="edit" aspectratio="t"/>
                  <w10:wrap type="none"/>
                  <w10:anchorlock/>
                </v:shape>
                <o:OLEObject Type="Embed" ProgID="Equation.DSMT4" ShapeID="_x0000_i1150" DrawAspect="Content" ObjectID="_1468075850" r:id="rId250">
                  <o:LockedField>false</o:LockedField>
                </o:OLEObject>
              </w:object>
            </w:r>
          </w:p>
        </w:tc>
      </w:tr>
      <w:tr w14:paraId="4CD1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9E22C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51" o:spt="75" alt="学科网(www.zxxk.com)--教育资源门户，提供试卷、教案、课件、论文、素材以及各类教学资源下载，还有大量而丰富的教学相关资讯！" type="#_x0000_t75" style="height:18pt;width:29.1pt;" o:ole="t" filled="f" o:preferrelative="t" stroked="f" coordsize="21600,21600">
                  <v:path/>
                  <v:fill on="f" focussize="0,0"/>
                  <v:stroke on="f" joinstyle="miter"/>
                  <v:imagedata r:id="rId183" o:title="eqId5805b8c82259f32c7f04717168181791"/>
                  <o:lock v:ext="edit" aspectratio="t"/>
                  <w10:wrap type="none"/>
                  <w10:anchorlock/>
                </v:shape>
                <o:OLEObject Type="Embed" ProgID="Equation.DSMT4" ShapeID="_x0000_i1151" DrawAspect="Content" ObjectID="_1468075851" r:id="rId25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的转化率</w:t>
            </w:r>
            <w:r>
              <w:object>
                <v:shape id="_x0000_i1152" o:spt="75" alt="学科网(www.zxxk.com)--教育资源门户，提供试卷、教案、课件、论文、素材以及各类教学资源下载，还有大量而丰富的教学相关资讯！" type="#_x0000_t75" style="height:14.5pt;width:17.5pt;" o:ole="t" filled="f" o:preferrelative="t" stroked="f" coordsize="21600,21600">
                  <v:path/>
                  <v:fill on="f" focussize="0,0"/>
                  <v:stroke on="f" joinstyle="miter"/>
                  <v:imagedata r:id="rId253" o:title="eqId982d11afd12d78473a60b5b76cd1f509"/>
                  <o:lock v:ext="edit" aspectratio="t"/>
                  <w10:wrap type="none"/>
                  <w10:anchorlock/>
                </v:shape>
                <o:OLEObject Type="Embed" ProgID="Equation.DSMT4" ShapeID="_x0000_i1152" DrawAspect="Content" ObjectID="_1468075852" r:id="rId252">
                  <o:LockedField>false</o:LockedField>
                </o:OLEObject>
              </w:objec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148EC3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8.5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85232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24.4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CF380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14.3</w:t>
            </w:r>
          </w:p>
        </w:tc>
      </w:tr>
    </w:tbl>
    <w:p w14:paraId="09440C8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①使用不同催化剂时，反应（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）的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Δ</m:t>
        </m:r>
        <m:r>
          <m:rPr/>
          <w:rPr>
            <w:rFonts w:ascii="Cambria Math" w:hAnsi="Cambria Math" w:eastAsia="宋体" w:cs="Cambria Math"/>
          </w:rPr>
          <m:t>H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：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16" o:title="eqIda514d343660159732a5051502d79a65d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4">
            <o:LockedField>false</o:LockedField>
          </o:OLEObject>
        </w:object>
      </w:r>
      <w:r>
        <w:rPr>
          <w:color w:val="000000"/>
        </w:rPr>
        <w:t>_____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pt;width:51.75pt;" o:ole="t" filled="f" o:preferrelative="t" stroked="f" coordsize="21600,21600">
            <v:path/>
            <v:fill on="f" focussize="0,0"/>
            <v:stroke on="f" joinstyle="miter"/>
            <v:imagedata r:id="rId244" o:title="eqIde2b62e03c1203699ef96c878b49d03ed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”）。</w:t>
      </w:r>
    </w:p>
    <w:p w14:paraId="7FED9CE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②使用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8pt;width:51.75pt;" o:ole="t" filled="f" o:preferrelative="t" stroked="f" coordsize="21600,21600">
            <v:path/>
            <v:fill on="f" focussize="0,0"/>
            <v:stroke on="f" joinstyle="miter"/>
            <v:imagedata r:id="rId244" o:title="eqIde2b62e03c1203699ef96c878b49d03ed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催化剂，该段时间内得到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8pt;width:59.25pt;" o:ole="t" filled="f" o:preferrelative="t" stroked="f" coordsize="21600,21600">
            <v:path/>
            <v:fill on="f" focussize="0,0"/>
            <v:stroke on="f" joinstyle="miter"/>
            <v:imagedata r:id="rId258" o:title="eqIdd4db21993279ffa650181bfc0f30a72c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85" o:title="eqIdd4e6553c72b887ca38fa8b1381a128f9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的选择性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35.25pt;width:210.75pt;" o:ole="t" filled="f" o:preferrelative="t" stroked="f" coordsize="21600,21600">
            <v:path/>
            <v:fill on="f" focussize="0,0"/>
            <v:stroke on="f" joinstyle="miter"/>
            <v:imagedata r:id="rId261" o:title="eqIda05f9955c024d9ece9e627a96061e80b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263" o:title="eqId6cc5bb6aabd9c9e2285f3f668c88ec9b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。（列出计算式）</w:t>
      </w:r>
    </w:p>
    <w:p w14:paraId="0082C2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我国科学家研发了一种合成螺旋内酯的方法，路线如下（反应条件略，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265" o:title="eqId1c877835f43921ef438fd26165f174cd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代表苯基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267" o:title="eqIde5702bc80bbff0611e476741a793e751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）。</w:t>
      </w:r>
    </w:p>
    <w:p w14:paraId="19866D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86125" cy="9525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F4F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的分子式为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375669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2a</w:t>
      </w:r>
      <w:r>
        <w:rPr>
          <w:rFonts w:ascii="宋体" w:hAnsi="宋体" w:eastAsia="宋体" w:cs="宋体"/>
          <w:color w:val="000000"/>
        </w:rPr>
        <w:t>可分别与多种试剂进行原子利用率</w:t>
      </w:r>
      <w:r>
        <w:rPr>
          <w:rFonts w:ascii="Times New Roman" w:hAnsi="Times New Roman" w:eastAsia="Times New Roman" w:cs="Times New Roman"/>
          <w:color w:val="000000"/>
        </w:rPr>
        <w:t>100%</w:t>
      </w:r>
      <w:r>
        <w:rPr>
          <w:rFonts w:ascii="宋体" w:hAnsi="宋体" w:eastAsia="宋体" w:cs="宋体"/>
          <w:color w:val="000000"/>
        </w:rPr>
        <w:t>的反应。该反应中，</w:t>
      </w:r>
    </w:p>
    <w:p w14:paraId="1267007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若试剂为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270" o:title="eqId478abdd84506a8ef759e353a238db6c9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形极性分子，可生成醇类化合物</w:t>
      </w:r>
      <m:oMath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I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：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（写出其中一种的结构简式）；</w:t>
      </w:r>
    </w:p>
    <w:p w14:paraId="5BEDD7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与化合物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互为同分异构体，含有六元环且属于醇类物质的有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种（含化合物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，不考虑立体异构）。</w:t>
      </w:r>
    </w:p>
    <w:p w14:paraId="0224AA7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若试剂为直线形分子，通过两步反应可生成化合物</w:t>
      </w: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（</w:t>
      </w:r>
      <w:r>
        <w:rPr>
          <w:color w:val="000000"/>
        </w:rPr>
        <w:drawing>
          <wp:inline distT="0" distB="0" distL="114300" distR="114300">
            <wp:extent cx="390525" cy="6477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），第二步的反应方程式为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C3FAC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化合物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73" o:title="eqId1f0d5e24fc91a6848e705f657be45f46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含有的官能团名称为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73" o:title="eqId1f0d5e24fc91a6848e705f657be45f46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能与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8pt;width:17.4pt;" o:ole="t" filled="f" o:preferrelative="t" stroked="f" coordsize="21600,21600">
            <v:path/>
            <v:fill on="f" focussize="0,0"/>
            <v:stroke on="f" joinstyle="miter"/>
            <v:imagedata r:id="rId276" o:title="eqId7644a7769a5fa1bdab46cc0b2dee2861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反应生成化合物</w:t>
      </w:r>
      <w:r>
        <w:rPr>
          <w:rFonts w:ascii="Times New Roman" w:hAnsi="Times New Roman" w:eastAsia="Times New Roman" w:cs="Times New Roman"/>
          <w:color w:val="000000"/>
        </w:rPr>
        <w:t>III</w:t>
      </w:r>
      <w:r>
        <w:rPr>
          <w:rFonts w:ascii="宋体" w:hAnsi="宋体" w:eastAsia="宋体" w:cs="宋体"/>
          <w:color w:val="000000"/>
        </w:rPr>
        <w:t>：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（写结构简式）；仅用化合物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作有机原料，可制备一种高聚物为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（写结构简式）。</w:t>
      </w:r>
    </w:p>
    <w:p w14:paraId="091EEC9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下列说法正确的有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（填选项）。</w:t>
      </w:r>
    </w:p>
    <w:p w14:paraId="326431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易溶于水，且酸性比乙酸强</w:t>
      </w:r>
    </w:p>
    <w:p w14:paraId="78F91D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分子中，有大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78" o:title="eqId86ebba6ed1add0fe647c0226614b9290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键，且所有原子共平面</w:t>
      </w:r>
    </w:p>
    <w:p w14:paraId="35D23E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280" o:title="eqId69e678196f812dbeffd019a0f0f90272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73" o:title="eqId1f0d5e24fc91a6848e705f657be45f46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83" o:title="eqId936338fa8bcd6b45e12c075cdcec2670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过程中，有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78" o:title="eqId86ebba6ed1add0fe647c0226614b9290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键的断裂与</w:t>
      </w:r>
      <m:oMath>
        <m:r>
          <m:rPr/>
          <w:rPr>
            <w:rFonts w:ascii="Cambria Math" w:hAnsi="Cambria Math" w:eastAsia="宋体" w:cs="Cambria Math"/>
          </w:rPr>
          <m:t>σ</m:t>
        </m:r>
      </m:oMath>
      <w:r>
        <w:rPr>
          <w:rFonts w:ascii="Cambria Math" w:hAnsi="Cambria Math" w:eastAsia="宋体" w:cs="Cambria Math"/>
        </w:rPr>
        <w:t xml:space="preserve"> </w:t>
      </w:r>
      <w:r>
        <w:rPr>
          <w:rFonts w:ascii="宋体" w:hAnsi="宋体" w:eastAsia="宋体" w:cs="宋体"/>
          <w:color w:val="000000"/>
        </w:rPr>
        <w:t>键的形成</w:t>
      </w:r>
    </w:p>
    <w:p w14:paraId="0CCB43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化合物</w:t>
      </w:r>
      <w:r>
        <w:rPr>
          <w:rFonts w:ascii="Times New Roman" w:hAnsi="Times New Roman" w:eastAsia="Times New Roman" w:cs="Times New Roman"/>
          <w:color w:val="000000"/>
        </w:rPr>
        <w:t>4a</w:t>
      </w:r>
      <w:r>
        <w:rPr>
          <w:rFonts w:ascii="宋体" w:hAnsi="宋体" w:eastAsia="宋体" w:cs="宋体"/>
          <w:color w:val="000000"/>
        </w:rPr>
        <w:t>分子中，只有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个碳原子采取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286" o:title="eqIde6a7f012ce92bb29997d4ff95f8ac64b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</w:t>
      </w:r>
    </w:p>
    <w:p w14:paraId="646254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参考上述合成路线，直接合成化合物</w:t>
      </w:r>
      <w:r>
        <w:rPr>
          <w:rFonts w:ascii="Times New Roman" w:hAnsi="Times New Roman" w:eastAsia="Times New Roman" w:cs="Times New Roman"/>
          <w:color w:val="000000"/>
        </w:rPr>
        <w:t>IV</w:t>
      </w:r>
      <w:r>
        <w:rPr>
          <w:rFonts w:ascii="宋体" w:hAnsi="宋体" w:eastAsia="宋体" w:cs="宋体"/>
          <w:color w:val="000000"/>
        </w:rPr>
        <w:t>，则需要以</w:t>
      </w:r>
      <w:r>
        <w:rPr>
          <w:rFonts w:ascii="Times New Roman" w:hAnsi="Times New Roman" w:eastAsia="Times New Roman" w:cs="Times New Roman"/>
          <w:color w:val="000000"/>
        </w:rPr>
        <w:t>1a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3a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（填结构简式）为反应物。</w:t>
      </w:r>
    </w:p>
    <w:p w14:paraId="6FE03DC9">
      <w:pPr>
        <w:spacing w:line="360" w:lineRule="auto"/>
        <w:jc w:val="left"/>
        <w:textAlignment w:val="center"/>
        <w:rPr>
          <w:rFonts w:hint="default"/>
          <w:color w:val="000000"/>
          <w:lang w:val="en-US" w:eastAsia="zh-CN"/>
        </w:rPr>
      </w:pPr>
      <w:r>
        <w:rPr>
          <w:color w:val="000000"/>
        </w:rPr>
        <w:drawing>
          <wp:inline distT="0" distB="0" distL="114300" distR="114300">
            <wp:extent cx="1438275" cy="11715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  <w:embedRegular r:id="rId1" w:fontKey="{8CD1D4F5-AA1E-4DAA-BF9E-5EC5CAC9B68E}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3EB92C6C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1EA59">
    <w:pPr>
      <w:pStyle w:val="3"/>
      <w:pBdr>
        <w:bottom w:val="none" w:color="auto" w:sz="0" w:space="0"/>
      </w:pBdr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261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BA85BD7"/>
    <w:rsid w:val="38274566"/>
    <w:rsid w:val="4C89038B"/>
    <w:rsid w:val="5B59249F"/>
    <w:rsid w:val="5D0B18C9"/>
    <w:rsid w:val="61825A63"/>
    <w:rsid w:val="76A10372"/>
    <w:rsid w:val="76B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1.wmf"/><Relationship Id="rId98" Type="http://schemas.openxmlformats.org/officeDocument/2006/relationships/oleObject" Target="embeddings/oleObject44.bin"/><Relationship Id="rId97" Type="http://schemas.openxmlformats.org/officeDocument/2006/relationships/image" Target="media/image50.wmf"/><Relationship Id="rId96" Type="http://schemas.openxmlformats.org/officeDocument/2006/relationships/oleObject" Target="embeddings/oleObject43.bin"/><Relationship Id="rId95" Type="http://schemas.openxmlformats.org/officeDocument/2006/relationships/image" Target="media/image49.png"/><Relationship Id="rId94" Type="http://schemas.openxmlformats.org/officeDocument/2006/relationships/image" Target="media/image48.wmf"/><Relationship Id="rId93" Type="http://schemas.openxmlformats.org/officeDocument/2006/relationships/oleObject" Target="embeddings/oleObject42.bin"/><Relationship Id="rId92" Type="http://schemas.openxmlformats.org/officeDocument/2006/relationships/oleObject" Target="embeddings/oleObject41.bin"/><Relationship Id="rId91" Type="http://schemas.openxmlformats.org/officeDocument/2006/relationships/image" Target="media/image47.wmf"/><Relationship Id="rId90" Type="http://schemas.openxmlformats.org/officeDocument/2006/relationships/oleObject" Target="embeddings/oleObject40.bin"/><Relationship Id="rId9" Type="http://schemas.openxmlformats.org/officeDocument/2006/relationships/image" Target="media/image5.png"/><Relationship Id="rId89" Type="http://schemas.openxmlformats.org/officeDocument/2006/relationships/oleObject" Target="embeddings/oleObject39.bin"/><Relationship Id="rId88" Type="http://schemas.openxmlformats.org/officeDocument/2006/relationships/image" Target="media/image46.wmf"/><Relationship Id="rId87" Type="http://schemas.openxmlformats.org/officeDocument/2006/relationships/oleObject" Target="embeddings/oleObject38.bin"/><Relationship Id="rId86" Type="http://schemas.openxmlformats.org/officeDocument/2006/relationships/image" Target="media/image45.wmf"/><Relationship Id="rId85" Type="http://schemas.openxmlformats.org/officeDocument/2006/relationships/oleObject" Target="embeddings/oleObject37.bin"/><Relationship Id="rId84" Type="http://schemas.openxmlformats.org/officeDocument/2006/relationships/image" Target="media/image44.wmf"/><Relationship Id="rId83" Type="http://schemas.openxmlformats.org/officeDocument/2006/relationships/oleObject" Target="embeddings/oleObject36.bin"/><Relationship Id="rId82" Type="http://schemas.openxmlformats.org/officeDocument/2006/relationships/image" Target="media/image43.wmf"/><Relationship Id="rId81" Type="http://schemas.openxmlformats.org/officeDocument/2006/relationships/oleObject" Target="embeddings/oleObject35.bin"/><Relationship Id="rId80" Type="http://schemas.openxmlformats.org/officeDocument/2006/relationships/image" Target="media/image42.wmf"/><Relationship Id="rId8" Type="http://schemas.openxmlformats.org/officeDocument/2006/relationships/image" Target="media/image4.png"/><Relationship Id="rId79" Type="http://schemas.openxmlformats.org/officeDocument/2006/relationships/oleObject" Target="embeddings/oleObject34.bin"/><Relationship Id="rId78" Type="http://schemas.openxmlformats.org/officeDocument/2006/relationships/image" Target="media/image41.wmf"/><Relationship Id="rId77" Type="http://schemas.openxmlformats.org/officeDocument/2006/relationships/oleObject" Target="embeddings/oleObject33.bin"/><Relationship Id="rId76" Type="http://schemas.openxmlformats.org/officeDocument/2006/relationships/image" Target="media/image40.wmf"/><Relationship Id="rId75" Type="http://schemas.openxmlformats.org/officeDocument/2006/relationships/oleObject" Target="embeddings/oleObject32.bin"/><Relationship Id="rId74" Type="http://schemas.openxmlformats.org/officeDocument/2006/relationships/image" Target="media/image39.wmf"/><Relationship Id="rId73" Type="http://schemas.openxmlformats.org/officeDocument/2006/relationships/oleObject" Target="embeddings/oleObject31.bin"/><Relationship Id="rId72" Type="http://schemas.openxmlformats.org/officeDocument/2006/relationships/image" Target="media/image38.wmf"/><Relationship Id="rId71" Type="http://schemas.openxmlformats.org/officeDocument/2006/relationships/oleObject" Target="embeddings/oleObject30.bin"/><Relationship Id="rId70" Type="http://schemas.openxmlformats.org/officeDocument/2006/relationships/image" Target="media/image37.wmf"/><Relationship Id="rId7" Type="http://schemas.openxmlformats.org/officeDocument/2006/relationships/image" Target="media/image3.png"/><Relationship Id="rId69" Type="http://schemas.openxmlformats.org/officeDocument/2006/relationships/oleObject" Target="embeddings/oleObject29.bin"/><Relationship Id="rId68" Type="http://schemas.openxmlformats.org/officeDocument/2006/relationships/oleObject" Target="embeddings/oleObject28.bin"/><Relationship Id="rId67" Type="http://schemas.openxmlformats.org/officeDocument/2006/relationships/oleObject" Target="embeddings/oleObject27.bin"/><Relationship Id="rId66" Type="http://schemas.openxmlformats.org/officeDocument/2006/relationships/oleObject" Target="embeddings/oleObject26.bin"/><Relationship Id="rId65" Type="http://schemas.openxmlformats.org/officeDocument/2006/relationships/image" Target="media/image36.wmf"/><Relationship Id="rId64" Type="http://schemas.openxmlformats.org/officeDocument/2006/relationships/oleObject" Target="embeddings/oleObject25.bin"/><Relationship Id="rId63" Type="http://schemas.openxmlformats.org/officeDocument/2006/relationships/image" Target="media/image35.wmf"/><Relationship Id="rId62" Type="http://schemas.openxmlformats.org/officeDocument/2006/relationships/oleObject" Target="embeddings/oleObject24.bin"/><Relationship Id="rId61" Type="http://schemas.openxmlformats.org/officeDocument/2006/relationships/image" Target="media/image34.png"/><Relationship Id="rId60" Type="http://schemas.openxmlformats.org/officeDocument/2006/relationships/oleObject" Target="embeddings/oleObject23.bin"/><Relationship Id="rId6" Type="http://schemas.openxmlformats.org/officeDocument/2006/relationships/image" Target="media/image2.png"/><Relationship Id="rId59" Type="http://schemas.openxmlformats.org/officeDocument/2006/relationships/image" Target="media/image33.wmf"/><Relationship Id="rId58" Type="http://schemas.openxmlformats.org/officeDocument/2006/relationships/oleObject" Target="embeddings/oleObject22.bin"/><Relationship Id="rId57" Type="http://schemas.openxmlformats.org/officeDocument/2006/relationships/image" Target="media/image32.wmf"/><Relationship Id="rId56" Type="http://schemas.openxmlformats.org/officeDocument/2006/relationships/oleObject" Target="embeddings/oleObject21.bin"/><Relationship Id="rId55" Type="http://schemas.openxmlformats.org/officeDocument/2006/relationships/image" Target="media/image31.wmf"/><Relationship Id="rId54" Type="http://schemas.openxmlformats.org/officeDocument/2006/relationships/oleObject" Target="embeddings/oleObject20.bin"/><Relationship Id="rId53" Type="http://schemas.openxmlformats.org/officeDocument/2006/relationships/image" Target="media/image30.wmf"/><Relationship Id="rId52" Type="http://schemas.openxmlformats.org/officeDocument/2006/relationships/oleObject" Target="embeddings/oleObject19.bin"/><Relationship Id="rId51" Type="http://schemas.openxmlformats.org/officeDocument/2006/relationships/image" Target="media/image29.wmf"/><Relationship Id="rId50" Type="http://schemas.openxmlformats.org/officeDocument/2006/relationships/oleObject" Target="embeddings/oleObject18.bin"/><Relationship Id="rId5" Type="http://schemas.openxmlformats.org/officeDocument/2006/relationships/theme" Target="theme/theme1.xml"/><Relationship Id="rId49" Type="http://schemas.openxmlformats.org/officeDocument/2006/relationships/image" Target="media/image28.wmf"/><Relationship Id="rId48" Type="http://schemas.openxmlformats.org/officeDocument/2006/relationships/oleObject" Target="embeddings/oleObject17.bin"/><Relationship Id="rId47" Type="http://schemas.openxmlformats.org/officeDocument/2006/relationships/oleObject" Target="embeddings/oleObject16.bin"/><Relationship Id="rId46" Type="http://schemas.openxmlformats.org/officeDocument/2006/relationships/oleObject" Target="embeddings/oleObject15.bin"/><Relationship Id="rId45" Type="http://schemas.openxmlformats.org/officeDocument/2006/relationships/image" Target="media/image27.wmf"/><Relationship Id="rId44" Type="http://schemas.openxmlformats.org/officeDocument/2006/relationships/oleObject" Target="embeddings/oleObject14.bin"/><Relationship Id="rId43" Type="http://schemas.openxmlformats.org/officeDocument/2006/relationships/image" Target="media/image26.wmf"/><Relationship Id="rId42" Type="http://schemas.openxmlformats.org/officeDocument/2006/relationships/oleObject" Target="embeddings/oleObject13.bin"/><Relationship Id="rId41" Type="http://schemas.openxmlformats.org/officeDocument/2006/relationships/image" Target="media/image25.wmf"/><Relationship Id="rId40" Type="http://schemas.openxmlformats.org/officeDocument/2006/relationships/oleObject" Target="embeddings/oleObject12.bin"/><Relationship Id="rId4" Type="http://schemas.openxmlformats.org/officeDocument/2006/relationships/footer" Target="footer1.xml"/><Relationship Id="rId39" Type="http://schemas.openxmlformats.org/officeDocument/2006/relationships/image" Target="media/image24.wmf"/><Relationship Id="rId38" Type="http://schemas.openxmlformats.org/officeDocument/2006/relationships/oleObject" Target="embeddings/oleObject11.bin"/><Relationship Id="rId37" Type="http://schemas.openxmlformats.org/officeDocument/2006/relationships/image" Target="media/image23.wmf"/><Relationship Id="rId36" Type="http://schemas.openxmlformats.org/officeDocument/2006/relationships/oleObject" Target="embeddings/oleObject10.bin"/><Relationship Id="rId35" Type="http://schemas.openxmlformats.org/officeDocument/2006/relationships/image" Target="media/image22.wmf"/><Relationship Id="rId34" Type="http://schemas.openxmlformats.org/officeDocument/2006/relationships/oleObject" Target="embeddings/oleObject9.bin"/><Relationship Id="rId33" Type="http://schemas.openxmlformats.org/officeDocument/2006/relationships/image" Target="media/image21.wmf"/><Relationship Id="rId32" Type="http://schemas.openxmlformats.org/officeDocument/2006/relationships/oleObject" Target="embeddings/oleObject8.bin"/><Relationship Id="rId31" Type="http://schemas.openxmlformats.org/officeDocument/2006/relationships/image" Target="media/image20.wmf"/><Relationship Id="rId30" Type="http://schemas.openxmlformats.org/officeDocument/2006/relationships/oleObject" Target="embeddings/oleObject7.bin"/><Relationship Id="rId3" Type="http://schemas.openxmlformats.org/officeDocument/2006/relationships/header" Target="header1.xml"/><Relationship Id="rId290" Type="http://schemas.openxmlformats.org/officeDocument/2006/relationships/fontTable" Target="fontTable.xml"/><Relationship Id="rId29" Type="http://schemas.openxmlformats.org/officeDocument/2006/relationships/image" Target="media/image19.wmf"/><Relationship Id="rId289" Type="http://schemas.openxmlformats.org/officeDocument/2006/relationships/customXml" Target="../customXml/item2.xml"/><Relationship Id="rId288" Type="http://schemas.openxmlformats.org/officeDocument/2006/relationships/customXml" Target="../customXml/item1.xml"/><Relationship Id="rId287" Type="http://schemas.openxmlformats.org/officeDocument/2006/relationships/image" Target="media/image136.png"/><Relationship Id="rId286" Type="http://schemas.openxmlformats.org/officeDocument/2006/relationships/image" Target="media/image135.wmf"/><Relationship Id="rId285" Type="http://schemas.openxmlformats.org/officeDocument/2006/relationships/oleObject" Target="embeddings/oleObject147.bin"/><Relationship Id="rId284" Type="http://schemas.openxmlformats.org/officeDocument/2006/relationships/oleObject" Target="embeddings/oleObject146.bin"/><Relationship Id="rId283" Type="http://schemas.openxmlformats.org/officeDocument/2006/relationships/image" Target="media/image134.wmf"/><Relationship Id="rId282" Type="http://schemas.openxmlformats.org/officeDocument/2006/relationships/oleObject" Target="embeddings/oleObject145.bin"/><Relationship Id="rId281" Type="http://schemas.openxmlformats.org/officeDocument/2006/relationships/oleObject" Target="embeddings/oleObject144.bin"/><Relationship Id="rId280" Type="http://schemas.openxmlformats.org/officeDocument/2006/relationships/image" Target="media/image133.wmf"/><Relationship Id="rId28" Type="http://schemas.openxmlformats.org/officeDocument/2006/relationships/oleObject" Target="embeddings/oleObject6.bin"/><Relationship Id="rId279" Type="http://schemas.openxmlformats.org/officeDocument/2006/relationships/oleObject" Target="embeddings/oleObject143.bin"/><Relationship Id="rId278" Type="http://schemas.openxmlformats.org/officeDocument/2006/relationships/image" Target="media/image132.wmf"/><Relationship Id="rId277" Type="http://schemas.openxmlformats.org/officeDocument/2006/relationships/oleObject" Target="embeddings/oleObject142.bin"/><Relationship Id="rId276" Type="http://schemas.openxmlformats.org/officeDocument/2006/relationships/image" Target="media/image131.wmf"/><Relationship Id="rId275" Type="http://schemas.openxmlformats.org/officeDocument/2006/relationships/oleObject" Target="embeddings/oleObject141.bin"/><Relationship Id="rId274" Type="http://schemas.openxmlformats.org/officeDocument/2006/relationships/oleObject" Target="embeddings/oleObject140.bin"/><Relationship Id="rId273" Type="http://schemas.openxmlformats.org/officeDocument/2006/relationships/image" Target="media/image130.wmf"/><Relationship Id="rId272" Type="http://schemas.openxmlformats.org/officeDocument/2006/relationships/oleObject" Target="embeddings/oleObject139.bin"/><Relationship Id="rId271" Type="http://schemas.openxmlformats.org/officeDocument/2006/relationships/image" Target="media/image129.png"/><Relationship Id="rId270" Type="http://schemas.openxmlformats.org/officeDocument/2006/relationships/image" Target="media/image128.wmf"/><Relationship Id="rId27" Type="http://schemas.openxmlformats.org/officeDocument/2006/relationships/image" Target="media/image18.wmf"/><Relationship Id="rId269" Type="http://schemas.openxmlformats.org/officeDocument/2006/relationships/oleObject" Target="embeddings/oleObject138.bin"/><Relationship Id="rId268" Type="http://schemas.openxmlformats.org/officeDocument/2006/relationships/image" Target="media/image127.png"/><Relationship Id="rId267" Type="http://schemas.openxmlformats.org/officeDocument/2006/relationships/image" Target="media/image126.wmf"/><Relationship Id="rId266" Type="http://schemas.openxmlformats.org/officeDocument/2006/relationships/oleObject" Target="embeddings/oleObject137.bin"/><Relationship Id="rId265" Type="http://schemas.openxmlformats.org/officeDocument/2006/relationships/image" Target="media/image125.wmf"/><Relationship Id="rId264" Type="http://schemas.openxmlformats.org/officeDocument/2006/relationships/oleObject" Target="embeddings/oleObject136.bin"/><Relationship Id="rId263" Type="http://schemas.openxmlformats.org/officeDocument/2006/relationships/image" Target="media/image124.wmf"/><Relationship Id="rId262" Type="http://schemas.openxmlformats.org/officeDocument/2006/relationships/oleObject" Target="embeddings/oleObject135.bin"/><Relationship Id="rId261" Type="http://schemas.openxmlformats.org/officeDocument/2006/relationships/image" Target="media/image123.wmf"/><Relationship Id="rId260" Type="http://schemas.openxmlformats.org/officeDocument/2006/relationships/oleObject" Target="embeddings/oleObject134.bin"/><Relationship Id="rId26" Type="http://schemas.openxmlformats.org/officeDocument/2006/relationships/oleObject" Target="embeddings/oleObject5.bin"/><Relationship Id="rId259" Type="http://schemas.openxmlformats.org/officeDocument/2006/relationships/oleObject" Target="embeddings/oleObject133.bin"/><Relationship Id="rId258" Type="http://schemas.openxmlformats.org/officeDocument/2006/relationships/image" Target="media/image122.wmf"/><Relationship Id="rId257" Type="http://schemas.openxmlformats.org/officeDocument/2006/relationships/oleObject" Target="embeddings/oleObject132.bin"/><Relationship Id="rId256" Type="http://schemas.openxmlformats.org/officeDocument/2006/relationships/oleObject" Target="embeddings/oleObject131.bin"/><Relationship Id="rId255" Type="http://schemas.openxmlformats.org/officeDocument/2006/relationships/oleObject" Target="embeddings/oleObject130.bin"/><Relationship Id="rId254" Type="http://schemas.openxmlformats.org/officeDocument/2006/relationships/oleObject" Target="embeddings/oleObject129.bin"/><Relationship Id="rId253" Type="http://schemas.openxmlformats.org/officeDocument/2006/relationships/image" Target="media/image121.wmf"/><Relationship Id="rId252" Type="http://schemas.openxmlformats.org/officeDocument/2006/relationships/oleObject" Target="embeddings/oleObject128.bin"/><Relationship Id="rId251" Type="http://schemas.openxmlformats.org/officeDocument/2006/relationships/oleObject" Target="embeddings/oleObject127.bin"/><Relationship Id="rId250" Type="http://schemas.openxmlformats.org/officeDocument/2006/relationships/oleObject" Target="embeddings/oleObject126.bin"/><Relationship Id="rId25" Type="http://schemas.openxmlformats.org/officeDocument/2006/relationships/image" Target="media/image17.png"/><Relationship Id="rId249" Type="http://schemas.openxmlformats.org/officeDocument/2006/relationships/oleObject" Target="embeddings/oleObject125.bin"/><Relationship Id="rId248" Type="http://schemas.openxmlformats.org/officeDocument/2006/relationships/oleObject" Target="embeddings/oleObject124.bin"/><Relationship Id="rId247" Type="http://schemas.openxmlformats.org/officeDocument/2006/relationships/oleObject" Target="embeddings/oleObject123.bin"/><Relationship Id="rId246" Type="http://schemas.openxmlformats.org/officeDocument/2006/relationships/image" Target="media/image120.wmf"/><Relationship Id="rId245" Type="http://schemas.openxmlformats.org/officeDocument/2006/relationships/oleObject" Target="embeddings/oleObject122.bin"/><Relationship Id="rId244" Type="http://schemas.openxmlformats.org/officeDocument/2006/relationships/image" Target="media/image119.wmf"/><Relationship Id="rId243" Type="http://schemas.openxmlformats.org/officeDocument/2006/relationships/oleObject" Target="embeddings/oleObject121.bin"/><Relationship Id="rId242" Type="http://schemas.openxmlformats.org/officeDocument/2006/relationships/oleObject" Target="embeddings/oleObject120.bin"/><Relationship Id="rId241" Type="http://schemas.openxmlformats.org/officeDocument/2006/relationships/image" Target="media/image118.wmf"/><Relationship Id="rId240" Type="http://schemas.openxmlformats.org/officeDocument/2006/relationships/oleObject" Target="embeddings/oleObject119.bin"/><Relationship Id="rId24" Type="http://schemas.openxmlformats.org/officeDocument/2006/relationships/image" Target="media/image16.wmf"/><Relationship Id="rId239" Type="http://schemas.openxmlformats.org/officeDocument/2006/relationships/oleObject" Target="embeddings/oleObject118.bin"/><Relationship Id="rId238" Type="http://schemas.openxmlformats.org/officeDocument/2006/relationships/image" Target="media/image117.wmf"/><Relationship Id="rId237" Type="http://schemas.openxmlformats.org/officeDocument/2006/relationships/oleObject" Target="embeddings/oleObject117.bin"/><Relationship Id="rId236" Type="http://schemas.openxmlformats.org/officeDocument/2006/relationships/image" Target="media/image116.wmf"/><Relationship Id="rId235" Type="http://schemas.openxmlformats.org/officeDocument/2006/relationships/oleObject" Target="embeddings/oleObject116.bin"/><Relationship Id="rId234" Type="http://schemas.openxmlformats.org/officeDocument/2006/relationships/oleObject" Target="embeddings/oleObject115.bin"/><Relationship Id="rId233" Type="http://schemas.openxmlformats.org/officeDocument/2006/relationships/image" Target="media/image115.wmf"/><Relationship Id="rId232" Type="http://schemas.openxmlformats.org/officeDocument/2006/relationships/oleObject" Target="embeddings/oleObject114.bin"/><Relationship Id="rId231" Type="http://schemas.openxmlformats.org/officeDocument/2006/relationships/image" Target="media/image114.wmf"/><Relationship Id="rId230" Type="http://schemas.openxmlformats.org/officeDocument/2006/relationships/oleObject" Target="embeddings/oleObject113.bin"/><Relationship Id="rId23" Type="http://schemas.openxmlformats.org/officeDocument/2006/relationships/oleObject" Target="embeddings/oleObject4.bin"/><Relationship Id="rId229" Type="http://schemas.openxmlformats.org/officeDocument/2006/relationships/oleObject" Target="embeddings/oleObject112.bin"/><Relationship Id="rId228" Type="http://schemas.openxmlformats.org/officeDocument/2006/relationships/oleObject" Target="embeddings/oleObject111.bin"/><Relationship Id="rId227" Type="http://schemas.openxmlformats.org/officeDocument/2006/relationships/oleObject" Target="embeddings/oleObject110.bin"/><Relationship Id="rId226" Type="http://schemas.openxmlformats.org/officeDocument/2006/relationships/image" Target="media/image113.wmf"/><Relationship Id="rId225" Type="http://schemas.openxmlformats.org/officeDocument/2006/relationships/oleObject" Target="embeddings/oleObject109.bin"/><Relationship Id="rId224" Type="http://schemas.openxmlformats.org/officeDocument/2006/relationships/image" Target="media/image112.png"/><Relationship Id="rId223" Type="http://schemas.openxmlformats.org/officeDocument/2006/relationships/oleObject" Target="embeddings/oleObject108.bin"/><Relationship Id="rId222" Type="http://schemas.openxmlformats.org/officeDocument/2006/relationships/image" Target="media/image111.wmf"/><Relationship Id="rId221" Type="http://schemas.openxmlformats.org/officeDocument/2006/relationships/oleObject" Target="embeddings/oleObject107.bin"/><Relationship Id="rId220" Type="http://schemas.openxmlformats.org/officeDocument/2006/relationships/image" Target="media/image110.wmf"/><Relationship Id="rId22" Type="http://schemas.openxmlformats.org/officeDocument/2006/relationships/image" Target="media/image15.png"/><Relationship Id="rId219" Type="http://schemas.openxmlformats.org/officeDocument/2006/relationships/oleObject" Target="embeddings/oleObject106.bin"/><Relationship Id="rId218" Type="http://schemas.openxmlformats.org/officeDocument/2006/relationships/oleObject" Target="embeddings/oleObject105.bin"/><Relationship Id="rId217" Type="http://schemas.openxmlformats.org/officeDocument/2006/relationships/image" Target="media/image109.wmf"/><Relationship Id="rId216" Type="http://schemas.openxmlformats.org/officeDocument/2006/relationships/oleObject" Target="embeddings/oleObject104.bin"/><Relationship Id="rId215" Type="http://schemas.openxmlformats.org/officeDocument/2006/relationships/oleObject" Target="embeddings/oleObject103.bin"/><Relationship Id="rId214" Type="http://schemas.openxmlformats.org/officeDocument/2006/relationships/image" Target="media/image108.wmf"/><Relationship Id="rId213" Type="http://schemas.openxmlformats.org/officeDocument/2006/relationships/oleObject" Target="embeddings/oleObject102.bin"/><Relationship Id="rId212" Type="http://schemas.openxmlformats.org/officeDocument/2006/relationships/image" Target="media/image107.wmf"/><Relationship Id="rId211" Type="http://schemas.openxmlformats.org/officeDocument/2006/relationships/oleObject" Target="embeddings/oleObject101.bin"/><Relationship Id="rId210" Type="http://schemas.openxmlformats.org/officeDocument/2006/relationships/image" Target="media/image106.wmf"/><Relationship Id="rId21" Type="http://schemas.openxmlformats.org/officeDocument/2006/relationships/image" Target="media/image14.png"/><Relationship Id="rId209" Type="http://schemas.openxmlformats.org/officeDocument/2006/relationships/oleObject" Target="embeddings/oleObject100.bin"/><Relationship Id="rId208" Type="http://schemas.openxmlformats.org/officeDocument/2006/relationships/image" Target="media/image105.wmf"/><Relationship Id="rId207" Type="http://schemas.openxmlformats.org/officeDocument/2006/relationships/oleObject" Target="embeddings/oleObject99.bin"/><Relationship Id="rId206" Type="http://schemas.openxmlformats.org/officeDocument/2006/relationships/image" Target="media/image104.wmf"/><Relationship Id="rId205" Type="http://schemas.openxmlformats.org/officeDocument/2006/relationships/oleObject" Target="embeddings/oleObject98.bin"/><Relationship Id="rId204" Type="http://schemas.openxmlformats.org/officeDocument/2006/relationships/image" Target="media/image103.wmf"/><Relationship Id="rId203" Type="http://schemas.openxmlformats.org/officeDocument/2006/relationships/oleObject" Target="embeddings/oleObject97.bin"/><Relationship Id="rId202" Type="http://schemas.openxmlformats.org/officeDocument/2006/relationships/image" Target="media/image102.wmf"/><Relationship Id="rId201" Type="http://schemas.openxmlformats.org/officeDocument/2006/relationships/oleObject" Target="embeddings/oleObject96.bin"/><Relationship Id="rId200" Type="http://schemas.openxmlformats.org/officeDocument/2006/relationships/image" Target="media/image101.wmf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9" Type="http://schemas.openxmlformats.org/officeDocument/2006/relationships/oleObject" Target="embeddings/oleObject95.bin"/><Relationship Id="rId198" Type="http://schemas.openxmlformats.org/officeDocument/2006/relationships/image" Target="media/image100.wmf"/><Relationship Id="rId197" Type="http://schemas.openxmlformats.org/officeDocument/2006/relationships/oleObject" Target="embeddings/oleObject94.bin"/><Relationship Id="rId196" Type="http://schemas.openxmlformats.org/officeDocument/2006/relationships/image" Target="media/image99.wmf"/><Relationship Id="rId195" Type="http://schemas.openxmlformats.org/officeDocument/2006/relationships/oleObject" Target="embeddings/oleObject93.bin"/><Relationship Id="rId194" Type="http://schemas.openxmlformats.org/officeDocument/2006/relationships/image" Target="media/image98.wmf"/><Relationship Id="rId193" Type="http://schemas.openxmlformats.org/officeDocument/2006/relationships/oleObject" Target="embeddings/oleObject92.bin"/><Relationship Id="rId192" Type="http://schemas.openxmlformats.org/officeDocument/2006/relationships/image" Target="media/image97.wmf"/><Relationship Id="rId191" Type="http://schemas.openxmlformats.org/officeDocument/2006/relationships/oleObject" Target="embeddings/oleObject91.bin"/><Relationship Id="rId190" Type="http://schemas.openxmlformats.org/officeDocument/2006/relationships/image" Target="media/image96.wmf"/><Relationship Id="rId19" Type="http://schemas.openxmlformats.org/officeDocument/2006/relationships/image" Target="media/image12.png"/><Relationship Id="rId189" Type="http://schemas.openxmlformats.org/officeDocument/2006/relationships/oleObject" Target="embeddings/oleObject90.bin"/><Relationship Id="rId188" Type="http://schemas.openxmlformats.org/officeDocument/2006/relationships/image" Target="media/image95.wmf"/><Relationship Id="rId187" Type="http://schemas.openxmlformats.org/officeDocument/2006/relationships/oleObject" Target="embeddings/oleObject89.bin"/><Relationship Id="rId186" Type="http://schemas.openxmlformats.org/officeDocument/2006/relationships/oleObject" Target="embeddings/oleObject88.bin"/><Relationship Id="rId185" Type="http://schemas.openxmlformats.org/officeDocument/2006/relationships/image" Target="media/image94.wmf"/><Relationship Id="rId184" Type="http://schemas.openxmlformats.org/officeDocument/2006/relationships/oleObject" Target="embeddings/oleObject87.bin"/><Relationship Id="rId183" Type="http://schemas.openxmlformats.org/officeDocument/2006/relationships/image" Target="media/image93.wmf"/><Relationship Id="rId182" Type="http://schemas.openxmlformats.org/officeDocument/2006/relationships/oleObject" Target="embeddings/oleObject86.bin"/><Relationship Id="rId181" Type="http://schemas.openxmlformats.org/officeDocument/2006/relationships/image" Target="media/image92.png"/><Relationship Id="rId180" Type="http://schemas.openxmlformats.org/officeDocument/2006/relationships/image" Target="media/image91.png"/><Relationship Id="rId18" Type="http://schemas.openxmlformats.org/officeDocument/2006/relationships/image" Target="media/image11.wmf"/><Relationship Id="rId179" Type="http://schemas.openxmlformats.org/officeDocument/2006/relationships/oleObject" Target="embeddings/oleObject85.bin"/><Relationship Id="rId178" Type="http://schemas.openxmlformats.org/officeDocument/2006/relationships/oleObject" Target="embeddings/oleObject84.bin"/><Relationship Id="rId177" Type="http://schemas.openxmlformats.org/officeDocument/2006/relationships/image" Target="media/image90.wmf"/><Relationship Id="rId176" Type="http://schemas.openxmlformats.org/officeDocument/2006/relationships/oleObject" Target="embeddings/oleObject83.bin"/><Relationship Id="rId175" Type="http://schemas.openxmlformats.org/officeDocument/2006/relationships/image" Target="media/image89.wmf"/><Relationship Id="rId174" Type="http://schemas.openxmlformats.org/officeDocument/2006/relationships/oleObject" Target="embeddings/oleObject82.bin"/><Relationship Id="rId173" Type="http://schemas.openxmlformats.org/officeDocument/2006/relationships/oleObject" Target="embeddings/oleObject81.bin"/><Relationship Id="rId172" Type="http://schemas.openxmlformats.org/officeDocument/2006/relationships/image" Target="media/image88.wmf"/><Relationship Id="rId171" Type="http://schemas.openxmlformats.org/officeDocument/2006/relationships/oleObject" Target="embeddings/oleObject80.bin"/><Relationship Id="rId170" Type="http://schemas.openxmlformats.org/officeDocument/2006/relationships/image" Target="media/image87.wmf"/><Relationship Id="rId17" Type="http://schemas.openxmlformats.org/officeDocument/2006/relationships/oleObject" Target="embeddings/oleObject3.bin"/><Relationship Id="rId169" Type="http://schemas.openxmlformats.org/officeDocument/2006/relationships/oleObject" Target="embeddings/oleObject79.bin"/><Relationship Id="rId168" Type="http://schemas.openxmlformats.org/officeDocument/2006/relationships/image" Target="media/image86.png"/><Relationship Id="rId167" Type="http://schemas.openxmlformats.org/officeDocument/2006/relationships/oleObject" Target="embeddings/oleObject78.bin"/><Relationship Id="rId166" Type="http://schemas.openxmlformats.org/officeDocument/2006/relationships/image" Target="media/image85.wmf"/><Relationship Id="rId165" Type="http://schemas.openxmlformats.org/officeDocument/2006/relationships/oleObject" Target="embeddings/oleObject77.bin"/><Relationship Id="rId164" Type="http://schemas.openxmlformats.org/officeDocument/2006/relationships/image" Target="media/image84.wmf"/><Relationship Id="rId163" Type="http://schemas.openxmlformats.org/officeDocument/2006/relationships/oleObject" Target="embeddings/oleObject76.bin"/><Relationship Id="rId162" Type="http://schemas.openxmlformats.org/officeDocument/2006/relationships/image" Target="media/image83.wmf"/><Relationship Id="rId161" Type="http://schemas.openxmlformats.org/officeDocument/2006/relationships/oleObject" Target="embeddings/oleObject75.bin"/><Relationship Id="rId160" Type="http://schemas.openxmlformats.org/officeDocument/2006/relationships/image" Target="media/image82.wmf"/><Relationship Id="rId16" Type="http://schemas.openxmlformats.org/officeDocument/2006/relationships/image" Target="media/image10.wmf"/><Relationship Id="rId159" Type="http://schemas.openxmlformats.org/officeDocument/2006/relationships/oleObject" Target="embeddings/oleObject74.bin"/><Relationship Id="rId158" Type="http://schemas.openxmlformats.org/officeDocument/2006/relationships/oleObject" Target="embeddings/oleObject73.bin"/><Relationship Id="rId157" Type="http://schemas.openxmlformats.org/officeDocument/2006/relationships/image" Target="media/image81.png"/><Relationship Id="rId156" Type="http://schemas.openxmlformats.org/officeDocument/2006/relationships/image" Target="media/image80.png"/><Relationship Id="rId155" Type="http://schemas.openxmlformats.org/officeDocument/2006/relationships/image" Target="media/image79.wmf"/><Relationship Id="rId154" Type="http://schemas.openxmlformats.org/officeDocument/2006/relationships/oleObject" Target="embeddings/oleObject72.bin"/><Relationship Id="rId153" Type="http://schemas.openxmlformats.org/officeDocument/2006/relationships/image" Target="media/image78.png"/><Relationship Id="rId152" Type="http://schemas.openxmlformats.org/officeDocument/2006/relationships/image" Target="media/image77.png"/><Relationship Id="rId151" Type="http://schemas.openxmlformats.org/officeDocument/2006/relationships/image" Target="media/image76.wmf"/><Relationship Id="rId150" Type="http://schemas.openxmlformats.org/officeDocument/2006/relationships/oleObject" Target="embeddings/oleObject71.bin"/><Relationship Id="rId15" Type="http://schemas.openxmlformats.org/officeDocument/2006/relationships/oleObject" Target="embeddings/oleObject2.bin"/><Relationship Id="rId149" Type="http://schemas.openxmlformats.org/officeDocument/2006/relationships/image" Target="media/image75.wmf"/><Relationship Id="rId148" Type="http://schemas.openxmlformats.org/officeDocument/2006/relationships/oleObject" Target="embeddings/oleObject70.bin"/><Relationship Id="rId147" Type="http://schemas.openxmlformats.org/officeDocument/2006/relationships/image" Target="media/image74.wmf"/><Relationship Id="rId146" Type="http://schemas.openxmlformats.org/officeDocument/2006/relationships/oleObject" Target="embeddings/oleObject69.bin"/><Relationship Id="rId145" Type="http://schemas.openxmlformats.org/officeDocument/2006/relationships/image" Target="media/image73.wmf"/><Relationship Id="rId144" Type="http://schemas.openxmlformats.org/officeDocument/2006/relationships/oleObject" Target="embeddings/oleObject68.bin"/><Relationship Id="rId143" Type="http://schemas.openxmlformats.org/officeDocument/2006/relationships/image" Target="media/image72.wmf"/><Relationship Id="rId142" Type="http://schemas.openxmlformats.org/officeDocument/2006/relationships/oleObject" Target="embeddings/oleObject67.bin"/><Relationship Id="rId141" Type="http://schemas.openxmlformats.org/officeDocument/2006/relationships/image" Target="media/image71.wmf"/><Relationship Id="rId140" Type="http://schemas.openxmlformats.org/officeDocument/2006/relationships/oleObject" Target="embeddings/oleObject66.bin"/><Relationship Id="rId14" Type="http://schemas.openxmlformats.org/officeDocument/2006/relationships/image" Target="media/image9.wmf"/><Relationship Id="rId139" Type="http://schemas.openxmlformats.org/officeDocument/2006/relationships/image" Target="media/image70.wmf"/><Relationship Id="rId138" Type="http://schemas.openxmlformats.org/officeDocument/2006/relationships/oleObject" Target="embeddings/oleObject65.bin"/><Relationship Id="rId137" Type="http://schemas.openxmlformats.org/officeDocument/2006/relationships/image" Target="media/image69.wmf"/><Relationship Id="rId136" Type="http://schemas.openxmlformats.org/officeDocument/2006/relationships/oleObject" Target="embeddings/oleObject64.bin"/><Relationship Id="rId135" Type="http://schemas.openxmlformats.org/officeDocument/2006/relationships/image" Target="media/image68.wmf"/><Relationship Id="rId134" Type="http://schemas.openxmlformats.org/officeDocument/2006/relationships/oleObject" Target="embeddings/oleObject63.bin"/><Relationship Id="rId133" Type="http://schemas.openxmlformats.org/officeDocument/2006/relationships/image" Target="media/image67.wmf"/><Relationship Id="rId132" Type="http://schemas.openxmlformats.org/officeDocument/2006/relationships/oleObject" Target="embeddings/oleObject62.bin"/><Relationship Id="rId131" Type="http://schemas.openxmlformats.org/officeDocument/2006/relationships/image" Target="media/image66.wmf"/><Relationship Id="rId130" Type="http://schemas.openxmlformats.org/officeDocument/2006/relationships/oleObject" Target="embeddings/oleObject61.bin"/><Relationship Id="rId13" Type="http://schemas.openxmlformats.org/officeDocument/2006/relationships/oleObject" Target="embeddings/oleObject1.bin"/><Relationship Id="rId129" Type="http://schemas.openxmlformats.org/officeDocument/2006/relationships/image" Target="media/image65.wmf"/><Relationship Id="rId128" Type="http://schemas.openxmlformats.org/officeDocument/2006/relationships/oleObject" Target="embeddings/oleObject60.bin"/><Relationship Id="rId127" Type="http://schemas.openxmlformats.org/officeDocument/2006/relationships/image" Target="media/image64.wmf"/><Relationship Id="rId126" Type="http://schemas.openxmlformats.org/officeDocument/2006/relationships/oleObject" Target="embeddings/oleObject59.bin"/><Relationship Id="rId125" Type="http://schemas.openxmlformats.org/officeDocument/2006/relationships/image" Target="media/image63.wmf"/><Relationship Id="rId124" Type="http://schemas.openxmlformats.org/officeDocument/2006/relationships/oleObject" Target="embeddings/oleObject58.bin"/><Relationship Id="rId123" Type="http://schemas.openxmlformats.org/officeDocument/2006/relationships/oleObject" Target="embeddings/oleObject57.bin"/><Relationship Id="rId122" Type="http://schemas.openxmlformats.org/officeDocument/2006/relationships/oleObject" Target="embeddings/oleObject56.bin"/><Relationship Id="rId121" Type="http://schemas.openxmlformats.org/officeDocument/2006/relationships/image" Target="media/image62.wmf"/><Relationship Id="rId120" Type="http://schemas.openxmlformats.org/officeDocument/2006/relationships/oleObject" Target="embeddings/oleObject55.bin"/><Relationship Id="rId12" Type="http://schemas.openxmlformats.org/officeDocument/2006/relationships/image" Target="media/image8.png"/><Relationship Id="rId119" Type="http://schemas.openxmlformats.org/officeDocument/2006/relationships/image" Target="media/image61.wmf"/><Relationship Id="rId118" Type="http://schemas.openxmlformats.org/officeDocument/2006/relationships/oleObject" Target="embeddings/oleObject54.bin"/><Relationship Id="rId117" Type="http://schemas.openxmlformats.org/officeDocument/2006/relationships/image" Target="media/image60.wmf"/><Relationship Id="rId116" Type="http://schemas.openxmlformats.org/officeDocument/2006/relationships/oleObject" Target="embeddings/oleObject53.bin"/><Relationship Id="rId115" Type="http://schemas.openxmlformats.org/officeDocument/2006/relationships/image" Target="media/image59.png"/><Relationship Id="rId114" Type="http://schemas.openxmlformats.org/officeDocument/2006/relationships/image" Target="media/image58.wmf"/><Relationship Id="rId113" Type="http://schemas.openxmlformats.org/officeDocument/2006/relationships/oleObject" Target="embeddings/oleObject52.bin"/><Relationship Id="rId112" Type="http://schemas.openxmlformats.org/officeDocument/2006/relationships/image" Target="media/image57.wmf"/><Relationship Id="rId111" Type="http://schemas.openxmlformats.org/officeDocument/2006/relationships/oleObject" Target="embeddings/oleObject51.bin"/><Relationship Id="rId110" Type="http://schemas.openxmlformats.org/officeDocument/2006/relationships/image" Target="media/image56.wmf"/><Relationship Id="rId11" Type="http://schemas.openxmlformats.org/officeDocument/2006/relationships/image" Target="media/image7.png"/><Relationship Id="rId109" Type="http://schemas.openxmlformats.org/officeDocument/2006/relationships/oleObject" Target="embeddings/oleObject50.bin"/><Relationship Id="rId108" Type="http://schemas.openxmlformats.org/officeDocument/2006/relationships/image" Target="media/image55.wmf"/><Relationship Id="rId107" Type="http://schemas.openxmlformats.org/officeDocument/2006/relationships/oleObject" Target="embeddings/oleObject49.bin"/><Relationship Id="rId106" Type="http://schemas.openxmlformats.org/officeDocument/2006/relationships/oleObject" Target="embeddings/oleObject48.bin"/><Relationship Id="rId105" Type="http://schemas.openxmlformats.org/officeDocument/2006/relationships/image" Target="media/image54.wmf"/><Relationship Id="rId104" Type="http://schemas.openxmlformats.org/officeDocument/2006/relationships/oleObject" Target="embeddings/oleObject47.bin"/><Relationship Id="rId103" Type="http://schemas.openxmlformats.org/officeDocument/2006/relationships/image" Target="media/image53.png"/><Relationship Id="rId102" Type="http://schemas.openxmlformats.org/officeDocument/2006/relationships/oleObject" Target="embeddings/oleObject46.bin"/><Relationship Id="rId101" Type="http://schemas.openxmlformats.org/officeDocument/2006/relationships/image" Target="media/image52.wmf"/><Relationship Id="rId100" Type="http://schemas.openxmlformats.org/officeDocument/2006/relationships/oleObject" Target="embeddings/oleObject45.bin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10</Pages>
  <Words>4207</Words>
  <Characters>4853</Characters>
  <Lines>0</Lines>
  <Paragraphs>0</Paragraphs>
  <TotalTime>3</TotalTime>
  <ScaleCrop>false</ScaleCrop>
  <LinksUpToDate>false</LinksUpToDate>
  <CharactersWithSpaces>5248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2026-06-20T09:40:00Z</dcterms:created>
  <dc:creator>学科网试题生产平台</dc:creator>
  <dc:description>3943424807453696</dc:description>
  <cp:lastModifiedBy>Candy</cp:lastModifiedBy>
  <dcterms:modified xsi:type="dcterms:W3CDTF">2026-06-24T03:22:48Z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AIGC">
    <vt:lpwstr>{"ContentPropagator":"XKW","Label":"2","ProduceID":"3943424807453696","PropagateID":"56368458","ContentProducer":"XKW"}</vt:lpwstr>
  </property>
  <property fmtid="{D5CDD505-2E9C-101B-9397-08002B2CF9AE}" pid="7" name="KSOTemplateDocerSaveRecord">
    <vt:lpwstr>eyJoZGlkIjoiNjk2NDAwODZlNGFiZTdiMWQyZmYxYWY3ZDQ4OGNlMDgiLCJ1c2VySWQiOiIzNDA5MzIzNTYifQ==</vt:lpwstr>
  </property>
  <property fmtid="{D5CDD505-2E9C-101B-9397-08002B2CF9AE}" pid="8" name="KSOProductBuildVer">
    <vt:lpwstr>2052-12.1.0.26895</vt:lpwstr>
  </property>
  <property fmtid="{D5CDD505-2E9C-101B-9397-08002B2CF9AE}" pid="9" name="ICV">
    <vt:lpwstr>E8BA1E6878A2403F87ECC0C2835E2F5B_13</vt:lpwstr>
  </property>
</Properties>
</file>