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41029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eastAsia="黑体" w:cs="Times New Roman"/>
        </w:rPr>
        <w:t>第九章　　静电场及其应用/1</w:t>
      </w:r>
    </w:p>
    <w:p w14:paraId="16BC486A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　电荷/1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作业P119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C54A97F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　库仑定律/4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作业P121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22B9BF7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专题强化1　库仑定律的应用/6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作业P123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2F8F77B8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　电场　电场强度/8</w:t>
      </w:r>
    </w:p>
    <w:p w14:paraId="0D511ED1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电场强度　电场强度的叠加</w:t>
      </w:r>
      <w:r>
        <w:rPr>
          <w:rFonts w:ascii="Times New Roman" w:hAnsi="Times New Roman" w:cs="Times New Roman"/>
        </w:rPr>
        <w:t>/8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作业P125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713B77C3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电场线　匀强电场</w:t>
      </w:r>
      <w:r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作业P127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8D7226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专题强化2　静电场中力的性质/14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作业P129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21DC18D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　静电的防止与利用/16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作业P131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34E62C43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章末素养提升/18</w:t>
      </w:r>
    </w:p>
    <w:p w14:paraId="6623D862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第十章　静电场中的能量/21</w:t>
      </w:r>
    </w:p>
    <w:p w14:paraId="163276FE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　电势能和电势/21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作业P133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468E7AEE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　电势差/24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作业P135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3968A08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　电势差与电场强度的关系/26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作业P137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4BEB268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专题强化3　电场线、等势面与带电粒子运动轨迹问题　等分法的应用/29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作业P139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D23878B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专题强化4　静电场中的功能关系及图像问题/31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作业P141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E1AF826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　电容器的电容/33</w:t>
      </w:r>
    </w:p>
    <w:p w14:paraId="35FBAAA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电容器的电容</w:t>
      </w:r>
      <w:r>
        <w:rPr>
          <w:rFonts w:ascii="Times New Roman" w:hAnsi="Times New Roman" w:cs="Times New Roman"/>
        </w:rPr>
        <w:t>/33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作业P143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09E0E177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平行板电容器的电容</w:t>
      </w:r>
      <w:r>
        <w:rPr>
          <w:rFonts w:ascii="Times New Roman" w:hAnsi="Times New Roman" w:cs="Times New Roman"/>
        </w:rPr>
        <w:t>/36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作业P145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4E96252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　带电粒子在电场中的运动/38</w:t>
      </w:r>
    </w:p>
    <w:p w14:paraId="38A6DCF1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带电粒子在电场中的运动</w:t>
      </w:r>
      <w:r>
        <w:rPr>
          <w:rFonts w:ascii="Times New Roman" w:hAnsi="Times New Roman" w:cs="Times New Roman"/>
        </w:rPr>
        <w:t>/38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作业P147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4A49EF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带电粒子在电场中偏转的推论和示波管的原理</w:t>
      </w:r>
      <w:r>
        <w:rPr>
          <w:rFonts w:ascii="Times New Roman" w:hAnsi="Times New Roman" w:cs="Times New Roman"/>
        </w:rPr>
        <w:t>/40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作业P149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08B20A3B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专题强化5　带电粒子在交变电场中的运动/42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作业P151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31B67ED0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专题强化6　带电粒子在电场和重力场中的运动/44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作业P153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773A0F72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章末素养提升/47</w:t>
      </w:r>
    </w:p>
    <w:p w14:paraId="1351BF20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第十一章　电路及其应用/49</w:t>
      </w:r>
    </w:p>
    <w:p w14:paraId="3524A2CD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　电源和电流/49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作业P155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3A588846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　导体的电阻/52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作业P157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F52B645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　串联电路和并联电路/55</w:t>
      </w:r>
    </w:p>
    <w:p w14:paraId="1685409E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串联电路和并联电路　滑动变阻器的两种接法</w:t>
      </w:r>
      <w:r>
        <w:rPr>
          <w:rFonts w:ascii="Times New Roman" w:hAnsi="Times New Roman" w:cs="Times New Roman"/>
        </w:rPr>
        <w:t>/55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作业P159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2C83803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电表的改装　电流表的内接法和外接法</w:t>
      </w:r>
      <w:r>
        <w:rPr>
          <w:rFonts w:ascii="Times New Roman" w:hAnsi="Times New Roman" w:cs="Times New Roman"/>
        </w:rPr>
        <w:t>/58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作业P161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7E49201E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　实验：导体电阻率的测量/60</w:t>
      </w:r>
    </w:p>
    <w:p w14:paraId="3847AB57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实验：长度的测量及测量工具的选用</w:t>
      </w:r>
      <w:r>
        <w:rPr>
          <w:rFonts w:ascii="Times New Roman" w:hAnsi="Times New Roman" w:cs="Times New Roman"/>
        </w:rPr>
        <w:t>/60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作业P163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75DB9848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实验：金属丝电阻率的测量</w:t>
      </w:r>
      <w:r>
        <w:rPr>
          <w:rFonts w:ascii="Times New Roman" w:hAnsi="Times New Roman" w:cs="Times New Roman"/>
        </w:rPr>
        <w:t>/63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作业P165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D1F16D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　实验：练习使用多用电表/66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作业P167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0E3371E6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专题强化7　电阻的测量/70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作业P169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26A99604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章末素养提升/73</w:t>
      </w:r>
    </w:p>
    <w:p w14:paraId="7FB51E39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第十二章　电能　能量守恒定律/75</w:t>
      </w:r>
    </w:p>
    <w:p w14:paraId="1C8A33B2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　电路中的能量转化/75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作业P171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0B5E6B9E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　闭合电路的欧姆定律/77</w:t>
      </w:r>
    </w:p>
    <w:p w14:paraId="6E6C8C2A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闭合电路的欧姆定律</w:t>
      </w:r>
      <w:r>
        <w:rPr>
          <w:rFonts w:ascii="Times New Roman" w:hAnsi="Times New Roman" w:cs="Times New Roman"/>
        </w:rPr>
        <w:t>/77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作业P173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2C906429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路端电压与负载的关系　电阻表的原理</w:t>
      </w:r>
      <w:r>
        <w:rPr>
          <w:rFonts w:ascii="Times New Roman" w:hAnsi="Times New Roman" w:cs="Times New Roman"/>
        </w:rPr>
        <w:t>/79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作业P175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40EC95A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专题强化8　闭合电路的功率　两种</w:t>
      </w:r>
      <w:r>
        <w:rPr>
          <w:rFonts w:ascii="Times New Roman" w:hAnsi="Times New Roman" w:cs="Times New Roman"/>
          <w:i/>
        </w:rPr>
        <w:t>UI</w:t>
      </w:r>
      <w:r>
        <w:rPr>
          <w:rFonts w:ascii="Times New Roman" w:hAnsi="Times New Roman" w:cs="Times New Roman"/>
        </w:rPr>
        <w:t>图像的对比/82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作业P177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74EA46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专题强化9　闭合电路的动态分析　含有电容器的电路　故障分析/84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作业P179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27DD9C6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　实验：电池电动势和内阻的测量/86</w:t>
      </w:r>
    </w:p>
    <w:p w14:paraId="7ABB7590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第1课时　伏安法测电池电动势和内阻</w:t>
      </w:r>
      <w:r>
        <w:rPr>
          <w:rFonts w:ascii="Times New Roman" w:hAnsi="Times New Roman" w:cs="Times New Roman"/>
        </w:rPr>
        <w:t>/86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作业P181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C87FF89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楷体_GB2312" w:cs="Times New Roman"/>
        </w:rPr>
        <w:t>第2课时　伏阻法和安阻法测电池电动势和内阻</w:t>
      </w:r>
      <w:r>
        <w:rPr>
          <w:rFonts w:ascii="Times New Roman" w:hAnsi="Times New Roman" w:cs="Times New Roman"/>
        </w:rPr>
        <w:t>/89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作业P183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553A63BB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　能源与可持续发展/91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作业P185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10F76B0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章末素养提升/94</w:t>
      </w:r>
    </w:p>
    <w:p w14:paraId="7F811813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第十三章　电磁感应与电磁波初步/96</w:t>
      </w:r>
    </w:p>
    <w:p w14:paraId="1D839BB8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　磁场　磁感线/96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作业P187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7E956B6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　磁感应强度　磁通量/99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作业P189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689E209F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　电磁感应现象及应用/102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作业P191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3167F204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　电磁波的发现及应用/104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作业P193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1E82F00F">
      <w:pPr>
        <w:pStyle w:val="1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　能量量子化/106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必修第三册（标准B版）\\左括.TIF"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作业P195</w:t>
      </w: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"F:\\源文件\\2025\\同步\\物理　人教 必修第三册（标准B版）\\右括.TIF"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75" cy="100330"/>
            <wp:effectExtent l="0" t="0" r="9525" b="1397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14:paraId="21C62A66">
      <w:pPr>
        <w:pStyle w:val="10"/>
        <w:snapToGrid w:val="0"/>
        <w:spacing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章末素养提升/108</w:t>
      </w:r>
    </w:p>
    <w:sectPr>
      <w:pgSz w:w="11906" w:h="16838"/>
      <w:pgMar w:top="1440" w:right="1753" w:bottom="1440" w:left="17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F3"/>
    <w:rsid w:val="00110E5A"/>
    <w:rsid w:val="00410E13"/>
    <w:rsid w:val="005479F3"/>
    <w:rsid w:val="006A3181"/>
    <w:rsid w:val="009972F5"/>
    <w:rsid w:val="2A4C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&#21491;&#25324;.TIF" TargetMode="External"/><Relationship Id="rId6" Type="http://schemas.openxmlformats.org/officeDocument/2006/relationships/image" Target="media/image2.png"/><Relationship Id="rId5" Type="http://schemas.openxmlformats.org/officeDocument/2006/relationships/image" Target="&#24038;&#25324;.TIF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2</Pages>
  <Words>858</Words>
  <Characters>1086</Characters>
  <Lines>104</Lines>
  <Paragraphs>29</Paragraphs>
  <TotalTime>2</TotalTime>
  <ScaleCrop>false</ScaleCrop>
  <LinksUpToDate>false</LinksUpToDate>
  <CharactersWithSpaces>1151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2025-04-29T05:58:00Z</dcterms:created>
  <dc:creator>shendu</dc:creator>
  <cp:lastModifiedBy>朱心</cp:lastModifiedBy>
  <dcterms:modified xsi:type="dcterms:W3CDTF">2025-10-11T15:33:33Z</dcterms:modified>
  <dc:title>〖AM〗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AF6FC3063B18498CA58A6DBEAE69F918_13</vt:lpwstr>
  </property>
</Properties>
</file>