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075" w:rsidRPr="00E82D27" w:rsidRDefault="00217B57" w:rsidP="00A57066">
      <w:pPr>
        <w:pStyle w:val="2"/>
      </w:pPr>
      <w:bookmarkStart w:id="0" w:name="_GoBack"/>
      <w:bookmarkEnd w:id="0"/>
      <w:r w:rsidRPr="00E82D27">
        <w:t>模块综合试卷</w:t>
      </w:r>
      <w:r w:rsidR="00C64235" w:rsidRPr="00E82D27">
        <w:t>(</w:t>
      </w:r>
      <w:r w:rsidRPr="00E82D27">
        <w:t>二</w:t>
      </w:r>
      <w:r w:rsidR="00C64235" w:rsidRPr="00E82D27">
        <w:t>)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eastAsia="方正楷体_GBK" w:hAnsi="Times New Roman"/>
        </w:rPr>
        <w:t>满分：</w:t>
      </w:r>
      <w:r w:rsidR="00217B57" w:rsidRPr="00E82D27">
        <w:rPr>
          <w:rFonts w:ascii="Times New Roman" w:hAnsi="Times New Roman"/>
        </w:rPr>
        <w:t>100</w:t>
      </w:r>
      <w:r w:rsidR="00217B57" w:rsidRPr="00E82D27">
        <w:rPr>
          <w:rFonts w:ascii="Times New Roman" w:eastAsia="方正楷体_GBK" w:hAnsi="Times New Roman"/>
        </w:rPr>
        <w:t>分</w:t>
      </w:r>
      <w:r w:rsidRPr="00E82D27">
        <w:rPr>
          <w:rFonts w:ascii="Times New Roman" w:eastAsia="方正楷体_GBK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一、单项选择题：</w:t>
      </w:r>
      <w:r w:rsidRPr="00E82D27">
        <w:rPr>
          <w:rFonts w:ascii="Times New Roman" w:hAnsi="Times New Roman"/>
        </w:rPr>
        <w:t>本题共</w:t>
      </w:r>
      <w:r w:rsidRPr="00E82D27">
        <w:rPr>
          <w:rFonts w:ascii="Times New Roman" w:hAnsi="Times New Roman"/>
        </w:rPr>
        <w:t>7</w:t>
      </w:r>
      <w:r w:rsidRPr="00E82D27">
        <w:rPr>
          <w:rFonts w:ascii="Times New Roman" w:hAnsi="Times New Roman"/>
        </w:rPr>
        <w:t>小题，每小题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hAnsi="Times New Roman"/>
        </w:rPr>
        <w:t>分，共</w:t>
      </w:r>
      <w:r w:rsidRPr="00E82D27">
        <w:rPr>
          <w:rFonts w:ascii="Times New Roman" w:hAnsi="Times New Roman"/>
        </w:rPr>
        <w:t>28</w:t>
      </w:r>
      <w:r w:rsidRPr="00E82D27">
        <w:rPr>
          <w:rFonts w:ascii="Times New Roman" w:hAnsi="Times New Roman"/>
        </w:rPr>
        <w:t>分。在每小题给出的四个选项中，只有一项是符合题目要求的。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深圳市高二期末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在水平冰面上表演双人滑冰时，当两人从静止状态沿着水平方向相互推开时。已知男运动员的质量大于女运动员，两个运动员与冰面间的摩擦力可以忽略不计。下列说法正确的是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两运动员获得大小相同的速度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两运动员获得大小相同的动能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两运动员组成的系统机械能守恒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两运动员组成的系统动量守恒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由于运动员与冰面间的摩擦力可以忽略不计，可知两人构成的系统所受外力的合力为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>，即系统的动量守恒，故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正确；根据动量守恒定律有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eastAsia="方正楷体_GBK" w:hAnsi="Times New Roman"/>
          <w:vertAlign w:val="subscript"/>
        </w:rPr>
        <w:t>男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eastAsia="方正楷体_GBK" w:hAnsi="Times New Roman"/>
          <w:vertAlign w:val="subscript"/>
        </w:rPr>
        <w:t>男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eastAsia="方正楷体_GBK" w:hAnsi="Times New Roman"/>
          <w:vertAlign w:val="subscript"/>
        </w:rPr>
        <w:t>女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eastAsia="方正楷体_GBK" w:hAnsi="Times New Roman"/>
          <w:vertAlign w:val="subscript"/>
        </w:rPr>
        <w:t>女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>，由于男运动员的质量大于女运动员，可知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eastAsia="方正楷体_GBK" w:hAnsi="Times New Roman"/>
          <w:vertAlign w:val="subscript"/>
        </w:rPr>
        <w:t>男</w:t>
      </w:r>
      <w:r w:rsidRPr="00E82D27">
        <w:rPr>
          <w:rFonts w:ascii="Times New Roman" w:hAnsi="Times New Roman"/>
        </w:rPr>
        <w:t>&lt;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eastAsia="方正楷体_GBK" w:hAnsi="Times New Roman"/>
          <w:vertAlign w:val="subscript"/>
        </w:rPr>
        <w:t>女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错误；由于</w:t>
      </w:r>
      <w:r w:rsidRPr="00E82D27">
        <w:rPr>
          <w:rFonts w:ascii="Times New Roman" w:hAnsi="Times New Roman"/>
          <w:i/>
        </w:rPr>
        <w:t>E</w:t>
      </w:r>
      <w:r w:rsidRPr="00E82D27">
        <w:rPr>
          <w:rFonts w:ascii="Times New Roman" w:hAnsi="Times New Roman"/>
          <w:vertAlign w:val="subscript"/>
        </w:rPr>
        <w:t>k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perscript"/>
        </w:rPr>
        <w:t>2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  <w:i/>
        </w:rPr>
        <w:t>p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eastAsia="方正楷体_GBK" w:hAnsi="Times New Roman"/>
        </w:rPr>
        <w:t>，则有</w:t>
      </w:r>
      <w:r w:rsidRPr="00E82D27">
        <w:rPr>
          <w:rFonts w:ascii="Times New Roman" w:hAnsi="Times New Roman"/>
          <w:i/>
        </w:rPr>
        <w:t>E</w:t>
      </w:r>
      <w:r w:rsidRPr="00E82D27">
        <w:rPr>
          <w:rFonts w:ascii="Times New Roman" w:hAnsi="Times New Roman"/>
          <w:vertAlign w:val="subscript"/>
        </w:rPr>
        <w:t>k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m</m:t>
            </m:r>
          </m:den>
        </m:f>
      </m:oMath>
      <w:r w:rsidRPr="00E82D27">
        <w:rPr>
          <w:rFonts w:ascii="Times New Roman" w:eastAsia="方正楷体_GBK" w:hAnsi="Times New Roman"/>
        </w:rPr>
        <w:t>，故男运动员的动能小于女运动员的动能，故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错误；两人在水平面上运动，重力势能不变，两人从静止状态分开，速度增大，动能增大，可知两运动员组成的系统机械能增大，故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错误。</w:t>
      </w:r>
    </w:p>
    <w:p w:rsidR="003E5BFA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如图所示，水平弹簧振子在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两点之间做简谐运动，平衡位置为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点，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两点分别为</w:t>
      </w:r>
      <w:r w:rsidRPr="00E82D27">
        <w:rPr>
          <w:rFonts w:ascii="Times New Roman" w:hAnsi="Times New Roman"/>
          <w:i/>
        </w:rPr>
        <w:t>OA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OB</w:t>
      </w:r>
      <w:r w:rsidRPr="00E82D27">
        <w:rPr>
          <w:rFonts w:ascii="Times New Roman" w:hAnsi="Times New Roman"/>
        </w:rPr>
        <w:t>的中点。下列说法正确的是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972A99" w:rsidP="003E5BFA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1371600" cy="398145"/>
            <wp:effectExtent l="0" t="0" r="0" b="1905"/>
            <wp:docPr id="5" name="image3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7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物块从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点运动到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点的时间等于周期的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从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点到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点的过程中，物块的动能转化为弹簧的弹性势能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在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点和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点，物块的速度相同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从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点开始计时，物块再次回到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点完成一次全振动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B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物块从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点运动到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点的时间等于周期的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eastAsia="方正楷体_GBK" w:hAnsi="Times New Roman"/>
        </w:rPr>
        <w:t>，因物块从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点到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点做加速运动，则物块从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到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的时间大于从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到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的时间，可知物块从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点运动到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点的时间大于周期的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</m:den>
        </m:f>
      </m:oMath>
      <w:r w:rsidRPr="00E82D27">
        <w:rPr>
          <w:rFonts w:ascii="Times New Roman" w:eastAsia="方正楷体_GBK" w:hAnsi="Times New Roman"/>
        </w:rPr>
        <w:t>，选项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错误；从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点到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点的过程中，物块速度减小，动能减小，弹性势能增加，即物块的动能转化为弹簧的弹性势能，选项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正确；在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点和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eastAsia="方正楷体_GBK" w:hAnsi="Times New Roman"/>
        </w:rPr>
        <w:t>点，物块的速度大小相等，方向不一定相同，选项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错误；从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点开始计时，物块第二次回到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点才是完成一次全振动，选项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lastRenderedPageBreak/>
        <w:t>3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四川省盐亭中学高二月考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如图所示，甲、乙分别是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两束单色光用同一双缝干涉装置进行实验得到的干涉图样，下列关于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两束单色光的说法正确的是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972A99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2522855" cy="541655"/>
            <wp:effectExtent l="0" t="0" r="0" b="0"/>
            <wp:docPr id="12" name="image3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8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光在真空中的波长满足</w:t>
      </w:r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hAnsi="Times New Roman"/>
          <w:i/>
          <w:vertAlign w:val="subscript"/>
        </w:rPr>
        <w:t>a</w:t>
      </w:r>
      <w:r w:rsidRPr="00E82D27">
        <w:rPr>
          <w:rFonts w:ascii="Times New Roman" w:hAnsi="Times New Roman"/>
        </w:rPr>
        <w:t>&gt;</w:t>
      </w:r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hAnsi="Times New Roman"/>
          <w:i/>
          <w:vertAlign w:val="subscript"/>
        </w:rPr>
        <w:t>b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光在玻璃中的折射率满足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  <w:i/>
          <w:vertAlign w:val="subscript"/>
        </w:rPr>
        <w:t>a</w:t>
      </w:r>
      <w:r w:rsidRPr="00E82D27">
        <w:rPr>
          <w:rFonts w:ascii="Times New Roman" w:hAnsi="Times New Roman"/>
        </w:rPr>
        <w:t>&lt;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  <w:i/>
          <w:vertAlign w:val="subscript"/>
        </w:rPr>
        <w:t>b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若这两束光分别为红光和紫光，则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为红光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若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光分别从玻璃射入空气，则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光临界角较小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根据双缝干涉相邻条纹间距公式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可得，在其他条件不变的情况下，相干光的波长越大，条纹间距越大，由题图可知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光的波长小于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光的波长，故选项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错误；由于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光的波长小于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光的波长，所以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光的频率大于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光的频率，若这两束光分别为红光和紫光，则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光为红光，故选项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错误；对于同一种介质，频率越大，折射率越大，故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光在玻璃中的折射率大于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光在玻璃中的折射率，由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C</m:t>
            </m:r>
          </m:den>
        </m:f>
      </m:oMath>
      <w:r w:rsidRPr="00E82D27">
        <w:rPr>
          <w:rFonts w:ascii="Times New Roman" w:eastAsia="方正楷体_GBK" w:hAnsi="Times New Roman"/>
        </w:rPr>
        <w:t>知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光的临界角小于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光的临界角，故选项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抚顺市高二期末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下雨时，由于空气阻力的作用，雨滴经过变加速运动，最终做匀速运动，假设雨滴落地时的速度为</w:t>
      </w:r>
      <w:r w:rsidRPr="00E82D27">
        <w:rPr>
          <w:rFonts w:ascii="Times New Roman" w:hAnsi="Times New Roman"/>
        </w:rPr>
        <w:t>2 m/s</w:t>
      </w:r>
      <w:r w:rsidRPr="00E82D27">
        <w:rPr>
          <w:rFonts w:ascii="Times New Roman" w:hAnsi="Times New Roman"/>
        </w:rPr>
        <w:t>。某次下小雨时小明同学打着半径为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 m</w:t>
      </w:r>
      <w:r w:rsidRPr="00E82D27">
        <w:rPr>
          <w:rFonts w:ascii="Times New Roman" w:hAnsi="Times New Roman"/>
        </w:rPr>
        <w:t>的雨伞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假设伞面水平，雨水的平均密度为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 kg/m</w:t>
      </w:r>
      <w:r w:rsidRPr="00E82D27">
        <w:rPr>
          <w:rFonts w:ascii="Times New Roman" w:hAnsi="Times New Roman"/>
          <w:vertAlign w:val="superscript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，由于下雨使得小明增加撑雨伞的力约为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16 N</w:t>
      </w:r>
      <w:r w:rsidRPr="00E82D27">
        <w:rPr>
          <w:rFonts w:ascii="Times New Roman" w:hAnsi="Times New Roman"/>
        </w:rPr>
        <w:tab/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 N</w:t>
      </w:r>
      <w:r w:rsidRPr="00E82D27">
        <w:rPr>
          <w:rFonts w:ascii="Times New Roman" w:hAnsi="Times New Roman"/>
        </w:rPr>
        <w:tab/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16 N</w:t>
      </w:r>
      <w:r w:rsidRPr="00E82D27">
        <w:rPr>
          <w:rFonts w:ascii="Times New Roman" w:hAnsi="Times New Roman"/>
        </w:rPr>
        <w:tab/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160 N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B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设时间</w:t>
      </w:r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eastAsia="方正楷体_GBK" w:hAnsi="Times New Roman"/>
        </w:rPr>
        <w:t>内，落到雨伞上雨水的质量为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eastAsia="方正楷体_GBK" w:hAnsi="Times New Roman"/>
        </w:rPr>
        <w:t>，根据动量定理有</w:t>
      </w:r>
      <w:r w:rsidRPr="00E82D27">
        <w:rPr>
          <w:rFonts w:ascii="Times New Roman" w:hAnsi="Times New Roman"/>
          <w:i/>
        </w:rPr>
        <w:t>Ft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eastAsia="方正楷体_GBK" w:hAnsi="Times New Roman"/>
        </w:rPr>
        <w:t>，又</w:t>
      </w:r>
      <w:r w:rsidRPr="00E82D27">
        <w:rPr>
          <w:rFonts w:ascii="Times New Roman" w:hAnsi="Times New Roman"/>
          <w:i/>
        </w:rPr>
        <w:t>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ρvt</w:t>
      </w:r>
      <w:r w:rsidRPr="00E82D27">
        <w:rPr>
          <w:rFonts w:ascii="Times New Roman" w:hAnsi="Times New Roman"/>
        </w:rPr>
        <w:t>π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  <w:vertAlign w:val="superscript"/>
        </w:rPr>
        <w:t>2</w:t>
      </w:r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F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ρv</w:t>
      </w:r>
      <w:r w:rsidRPr="00E82D27">
        <w:rPr>
          <w:rFonts w:ascii="Times New Roman" w:hAnsi="Times New Roman"/>
          <w:vertAlign w:val="superscript"/>
        </w:rPr>
        <w:t>2</w:t>
      </w:r>
      <w:r w:rsidRPr="00E82D27">
        <w:rPr>
          <w:rFonts w:ascii="Times New Roman" w:hAnsi="Times New Roman"/>
        </w:rPr>
        <w:t>π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  <w:vertAlign w:val="superscript"/>
        </w:rPr>
        <w:t>2</w:t>
      </w:r>
      <w:r w:rsidRPr="00E82D27">
        <w:rPr>
          <w:rFonts w:ascii="Times New Roman" w:eastAsia="方正楷体_GBK" w:hAnsi="Times New Roman"/>
        </w:rPr>
        <w:t>，代入数据解得</w:t>
      </w:r>
      <w:r w:rsidRPr="00E82D27">
        <w:rPr>
          <w:rFonts w:ascii="Times New Roman" w:hAnsi="Times New Roman"/>
          <w:i/>
        </w:rPr>
        <w:t>F</w:t>
      </w:r>
      <w:r w:rsidRPr="00E82D27">
        <w:rPr>
          <w:rFonts w:ascii="Times New Roman" w:hAnsi="Times New Roman"/>
        </w:rPr>
        <w:t>≈1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N</w:t>
      </w:r>
      <w:r w:rsidRPr="00E82D27">
        <w:rPr>
          <w:rFonts w:ascii="Times New Roman" w:eastAsia="方正楷体_GBK" w:hAnsi="Times New Roman"/>
        </w:rPr>
        <w:t>，故选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。</w:t>
      </w:r>
    </w:p>
    <w:p w:rsidR="003E5BFA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5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如图所示，一束单色光从截面为以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为圆心、半径为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hAnsi="Times New Roman"/>
        </w:rPr>
        <w:t>圆形玻璃砖</w:t>
      </w:r>
      <w:r w:rsidRPr="00E82D27">
        <w:rPr>
          <w:rFonts w:ascii="Times New Roman" w:hAnsi="Times New Roman"/>
          <w:i/>
        </w:rPr>
        <w:t>OAB</w:t>
      </w:r>
      <w:r w:rsidRPr="00E82D27">
        <w:rPr>
          <w:rFonts w:ascii="Times New Roman" w:hAnsi="Times New Roman"/>
        </w:rPr>
        <w:t>的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</w:rPr>
        <w:t>点沿纸面射入，当</w:t>
      </w:r>
      <w:r w:rsidRPr="00E82D27">
        <w:rPr>
          <w:rFonts w:ascii="Times New Roman" w:hAnsi="Times New Roman"/>
          <w:i/>
        </w:rPr>
        <w:t>θ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时，光线恰好在玻璃砖圆形表面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发生全反射；当</w:t>
      </w:r>
      <w:r w:rsidRPr="00E82D27">
        <w:rPr>
          <w:rFonts w:ascii="Times New Roman" w:hAnsi="Times New Roman"/>
          <w:i/>
        </w:rPr>
        <w:t>θ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60°</w:t>
      </w:r>
      <w:r w:rsidRPr="00E82D27">
        <w:rPr>
          <w:rFonts w:ascii="Times New Roman" w:hAnsi="Times New Roman"/>
        </w:rPr>
        <w:t>时，光线从玻璃砖圆形表面的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点射出，且从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点射出的光线与从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</w:rPr>
        <w:t>点射入的光线平行。则玻璃砖的折射率为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972A99" w:rsidP="003E5BFA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973455" cy="719455"/>
            <wp:effectExtent l="0" t="0" r="0" b="4445"/>
            <wp:docPr id="19" name="image3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9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E82D27">
        <w:rPr>
          <w:rFonts w:ascii="Times New Roman" w:hAnsi="Times New Roman"/>
        </w:rPr>
        <w:tab/>
        <w:t>B</w:t>
      </w:r>
      <w:r w:rsidR="00C64235" w:rsidRPr="00E82D27">
        <w:rPr>
          <w:rFonts w:ascii="Times New Roman" w:hAnsi="Times New Roman"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hAnsi="Times New Roman"/>
        </w:rPr>
        <w:tab/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</w:rPr>
        <w:tab/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B</w:t>
      </w:r>
    </w:p>
    <w:p w:rsidR="003E5BFA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设</w:t>
      </w:r>
      <w:r w:rsidRPr="00E82D27">
        <w:rPr>
          <w:rFonts w:ascii="Times New Roman" w:hAnsi="Times New Roman"/>
          <w:i/>
        </w:rPr>
        <w:t>OM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eastAsia="方正楷体_GBK" w:hAnsi="Times New Roman"/>
        </w:rPr>
        <w:t>，当</w:t>
      </w:r>
      <w:r w:rsidRPr="00E82D27">
        <w:rPr>
          <w:rFonts w:ascii="Times New Roman" w:hAnsi="Times New Roman"/>
          <w:i/>
        </w:rPr>
        <w:t>θ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eastAsia="方正楷体_GBK" w:hAnsi="Times New Roman"/>
        </w:rPr>
        <w:t>时，光线恰好在玻璃砖圆形表面发生全反射，此时有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Pr="00E82D27">
        <w:rPr>
          <w:rFonts w:ascii="Times New Roman" w:eastAsia="方正楷体_GBK" w:hAnsi="Times New Roman"/>
        </w:rPr>
        <w:t>；当</w:t>
      </w:r>
      <w:r w:rsidRPr="00E82D27">
        <w:rPr>
          <w:rFonts w:ascii="Times New Roman" w:hAnsi="Times New Roman"/>
          <w:i/>
        </w:rPr>
        <w:t>θ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60°</w:t>
      </w:r>
      <w:r w:rsidRPr="00E82D27">
        <w:rPr>
          <w:rFonts w:ascii="Times New Roman" w:eastAsia="方正楷体_GBK" w:hAnsi="Times New Roman"/>
        </w:rPr>
        <w:t>时，光线从玻璃砖圆形表面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点射出，光路如图所示</w:t>
      </w:r>
    </w:p>
    <w:p w:rsidR="009C7075" w:rsidRPr="00E82D27" w:rsidRDefault="00972A99" w:rsidP="003E5BFA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lastRenderedPageBreak/>
        <w:drawing>
          <wp:inline distT="0" distB="0" distL="0" distR="0">
            <wp:extent cx="1117600" cy="939800"/>
            <wp:effectExtent l="0" t="0" r="6350" b="0"/>
            <wp:docPr id="26" name="image38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0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由几何关系得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β</w:t>
      </w:r>
      <w:r w:rsidRPr="00E82D27">
        <w:rPr>
          <w:rFonts w:ascii="Times New Roman" w:eastAsia="方正楷体_GBK" w:hAnsi="Times New Roman"/>
        </w:rPr>
        <w:t>，在</w:t>
      </w:r>
      <w:r w:rsidRPr="00D1183E">
        <w:rPr>
          <w:rFonts w:ascii="宋体" w:hAnsi="宋体" w:cs="宋体" w:hint="eastAsia"/>
        </w:rPr>
        <w:t>△</w:t>
      </w:r>
      <w:r w:rsidRPr="00E82D27">
        <w:rPr>
          <w:rFonts w:ascii="Times New Roman" w:hAnsi="Times New Roman"/>
          <w:i/>
        </w:rPr>
        <w:t>MBO</w:t>
      </w:r>
      <w:r w:rsidRPr="00E82D27">
        <w:rPr>
          <w:rFonts w:ascii="Times New Roman" w:eastAsia="方正楷体_GBK" w:hAnsi="Times New Roman"/>
        </w:rPr>
        <w:t>中，有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β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den>
        </m:f>
      </m:oMath>
      <w:r w:rsidRPr="00E82D27">
        <w:rPr>
          <w:rFonts w:ascii="Times New Roman" w:eastAsia="方正楷体_GBK" w:hAnsi="Times New Roman"/>
        </w:rPr>
        <w:t>，在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eastAsia="方正楷体_GBK" w:hAnsi="Times New Roman"/>
        </w:rPr>
        <w:t>点，由折射定律得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60°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β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eastAsia="方正楷体_GBK" w:hAnsi="Times New Roman"/>
        </w:rPr>
        <w:t>，故选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。</w:t>
      </w:r>
    </w:p>
    <w:p w:rsidR="003E5BFA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6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达州市高二期中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如图，在水平光滑的地面上放置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两个质量均为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</w:rPr>
        <w:t>的物块，其中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物块左侧带有一个轻质弹簧。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物块以速度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  <w:r w:rsidRPr="00E82D27">
        <w:rPr>
          <w:rFonts w:ascii="Times New Roman" w:hAnsi="Times New Roman"/>
        </w:rPr>
        <w:t>向右运动，与弹簧接触之后，压缩弹簧至最短，然后被弹开。在整个过程中，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物块的动量为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  <w:vertAlign w:val="subscript"/>
        </w:rPr>
        <w:t>B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物块与弹簧接触的时间为</w:t>
      </w:r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hAnsi="Times New Roman"/>
        </w:rPr>
        <w:t>，弹簧的弹性势能为</w:t>
      </w:r>
      <w:r w:rsidRPr="00E82D27">
        <w:rPr>
          <w:rFonts w:ascii="Times New Roman" w:hAnsi="Times New Roman"/>
          <w:i/>
        </w:rPr>
        <w:t>E</w:t>
      </w:r>
      <w:r w:rsidRPr="00E82D27">
        <w:rPr>
          <w:rFonts w:ascii="Times New Roman" w:hAnsi="Times New Roman"/>
          <w:vertAlign w:val="subscript"/>
        </w:rPr>
        <w:t>p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k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  <w:vertAlign w:val="superscript"/>
        </w:rPr>
        <w:t>2</w:t>
      </w:r>
      <w:r w:rsidRPr="00E82D27">
        <w:rPr>
          <w:rFonts w:ascii="Times New Roman" w:hAnsi="Times New Roman"/>
        </w:rPr>
        <w:t>，弹簧的劲度系数为</w:t>
      </w:r>
      <w:r w:rsidRPr="00E82D27">
        <w:rPr>
          <w:rFonts w:ascii="Times New Roman" w:hAnsi="Times New Roman"/>
          <w:i/>
        </w:rPr>
        <w:t>k</w:t>
      </w:r>
      <w:r w:rsidRPr="00E82D27">
        <w:rPr>
          <w:rFonts w:ascii="Times New Roman" w:hAnsi="Times New Roman"/>
        </w:rPr>
        <w:t>，弹簧的形变量为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</w:rPr>
        <w:t>，则碰撞过程中以下四个图像正确的是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972A99" w:rsidP="003E5BFA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1083945" cy="321945"/>
            <wp:effectExtent l="0" t="0" r="1905" b="1905"/>
            <wp:docPr id="33" name="image38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1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972A99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2014855" cy="1549400"/>
            <wp:effectExtent l="0" t="0" r="4445" b="0"/>
            <wp:docPr id="34" name="image38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2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855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B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两物块作用过程中，物块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与弹簧组成的系统动量守恒且能量守恒，则有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0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物块的动量为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，图像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eastAsia="方正楷体_GBK" w:hAnsi="Times New Roman"/>
        </w:rPr>
        <w:t>的切线斜率表示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物块的受力，弹簧弹力先增大后减小，且最终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的动量为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0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正确；弹簧的弹性势能为</w:t>
      </w:r>
      <w:r w:rsidRPr="00E82D27">
        <w:rPr>
          <w:rFonts w:ascii="Times New Roman" w:hAnsi="Times New Roman"/>
          <w:i/>
        </w:rPr>
        <w:t>E</w:t>
      </w:r>
      <w:r w:rsidRPr="00E82D27">
        <w:rPr>
          <w:rFonts w:ascii="Times New Roman" w:hAnsi="Times New Roman"/>
          <w:vertAlign w:val="subscript"/>
        </w:rPr>
        <w:t>p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k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  <w:vertAlign w:val="superscript"/>
        </w:rPr>
        <w:t>2</w:t>
      </w:r>
      <w:r w:rsidRPr="00E82D27">
        <w:rPr>
          <w:rFonts w:ascii="Times New Roman" w:eastAsia="方正楷体_GBK" w:hAnsi="Times New Roman"/>
        </w:rPr>
        <w:t>，可知</w:t>
      </w:r>
      <w:r w:rsidRPr="00E82D27">
        <w:rPr>
          <w:rFonts w:ascii="Times New Roman" w:hAnsi="Times New Roman"/>
          <w:i/>
        </w:rPr>
        <w:t>E</w:t>
      </w:r>
      <w:r w:rsidRPr="00E82D27">
        <w:rPr>
          <w:rFonts w:ascii="Times New Roman" w:hAnsi="Times New Roman"/>
          <w:vertAlign w:val="subscript"/>
        </w:rPr>
        <w:t>p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eastAsia="方正楷体_GBK" w:hAnsi="Times New Roman"/>
        </w:rPr>
        <w:t>满足抛物线的规律，且开口向上，故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7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泰州市高二期末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直角坐标系</w:t>
      </w:r>
      <w:r w:rsidRPr="00E82D27">
        <w:rPr>
          <w:rFonts w:ascii="Times New Roman" w:hAnsi="Times New Roman"/>
          <w:i/>
        </w:rPr>
        <w:t>xOy</w:t>
      </w:r>
      <w:r w:rsidRPr="00E82D27">
        <w:rPr>
          <w:rFonts w:ascii="Times New Roman" w:hAnsi="Times New Roman"/>
        </w:rPr>
        <w:t>的</w:t>
      </w:r>
      <w:r w:rsidRPr="00E82D27">
        <w:rPr>
          <w:rFonts w:ascii="Times New Roman" w:hAnsi="Times New Roman"/>
          <w:i/>
        </w:rPr>
        <w:t>y</w:t>
      </w:r>
      <w:r w:rsidRPr="00E82D27">
        <w:rPr>
          <w:rFonts w:ascii="Times New Roman" w:hAnsi="Times New Roman"/>
        </w:rPr>
        <w:t>轴为两种均匀介质</w:t>
      </w:r>
      <w:r w:rsidRPr="00D1183E">
        <w:rPr>
          <w:rFonts w:ascii="宋体" w:hAnsi="宋体" w:cs="宋体" w:hint="eastAsia"/>
        </w:rPr>
        <w:t>Ⅰ</w:t>
      </w:r>
      <w:r w:rsidRPr="00E82D27">
        <w:rPr>
          <w:rFonts w:ascii="Times New Roman" w:hAnsi="Times New Roman"/>
        </w:rPr>
        <w:t>、</w:t>
      </w:r>
      <w:r w:rsidRPr="00886E6A">
        <w:rPr>
          <w:rFonts w:ascii="宋体" w:hAnsi="宋体" w:cs="宋体" w:hint="eastAsia"/>
        </w:rPr>
        <w:t>Ⅱ</w:t>
      </w:r>
      <w:r w:rsidRPr="00E82D27">
        <w:rPr>
          <w:rFonts w:ascii="Times New Roman" w:hAnsi="Times New Roman"/>
        </w:rPr>
        <w:t>的分界线。位于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 m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＝－</w:t>
      </w:r>
      <w:r w:rsidRPr="00E82D27">
        <w:rPr>
          <w:rFonts w:ascii="Times New Roman" w:hAnsi="Times New Roman"/>
        </w:rPr>
        <w:t>6 m</w:t>
      </w:r>
      <w:r w:rsidRPr="00E82D27">
        <w:rPr>
          <w:rFonts w:ascii="Times New Roman" w:hAnsi="Times New Roman"/>
        </w:rPr>
        <w:t>处的波源先后发出的两列频率都为</w:t>
      </w:r>
      <w:r w:rsidRPr="00E82D27">
        <w:rPr>
          <w:rFonts w:ascii="Times New Roman" w:hAnsi="Times New Roman"/>
        </w:rPr>
        <w:t>1 Hz</w:t>
      </w:r>
      <w:r w:rsidRPr="00E82D27">
        <w:rPr>
          <w:rFonts w:ascii="Times New Roman" w:hAnsi="Times New Roman"/>
        </w:rPr>
        <w:t>的机械波相向传播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不考虑波在界面的反射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，某时刻两列波均第一次传到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处，该时刻波形图如图所示。下列说法正确的是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972A99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2014855" cy="753745"/>
            <wp:effectExtent l="0" t="0" r="4445" b="8255"/>
            <wp:docPr id="45" name="image38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3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85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两列波波源的起振方向相反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右边的波传到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＝－</w:t>
      </w:r>
      <w:r w:rsidRPr="00E82D27">
        <w:rPr>
          <w:rFonts w:ascii="Times New Roman" w:hAnsi="Times New Roman"/>
        </w:rPr>
        <w:t>3 m</w:t>
      </w:r>
      <w:r w:rsidRPr="00E82D27">
        <w:rPr>
          <w:rFonts w:ascii="Times New Roman" w:hAnsi="Times New Roman"/>
        </w:rPr>
        <w:t>处时，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＝－</w:t>
      </w:r>
      <w:r w:rsidRPr="00E82D27">
        <w:rPr>
          <w:rFonts w:ascii="Times New Roman" w:hAnsi="Times New Roman"/>
        </w:rPr>
        <w:t>4 m</w:t>
      </w:r>
      <w:r w:rsidRPr="00E82D27">
        <w:rPr>
          <w:rFonts w:ascii="Times New Roman" w:hAnsi="Times New Roman"/>
        </w:rPr>
        <w:t>处的质点正处于平衡位置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两列波波源频率相同，相遇后会发生干涉，且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＝－</w:t>
      </w:r>
      <w:r w:rsidRPr="00E82D27">
        <w:rPr>
          <w:rFonts w:ascii="Times New Roman" w:hAnsi="Times New Roman"/>
        </w:rPr>
        <w:t>3 m</w:t>
      </w:r>
      <w:r w:rsidRPr="00E82D27">
        <w:rPr>
          <w:rFonts w:ascii="Times New Roman" w:hAnsi="Times New Roman"/>
        </w:rPr>
        <w:t>处为振动减弱点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两列波波源频率相同，但从一种介质传到另一种介质过程频率变化，故不会发生干涉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lastRenderedPageBreak/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根据带动法可知波源起振方向均沿</w:t>
      </w:r>
      <w:r w:rsidRPr="00E82D27">
        <w:rPr>
          <w:rFonts w:ascii="Times New Roman" w:hAnsi="Times New Roman"/>
          <w:i/>
        </w:rPr>
        <w:t>y</w:t>
      </w:r>
      <w:r w:rsidRPr="00E82D27">
        <w:rPr>
          <w:rFonts w:ascii="Times New Roman" w:eastAsia="方正楷体_GBK" w:hAnsi="Times New Roman"/>
        </w:rPr>
        <w:t>轴正方向，起振方向相同，故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错误；两列频率都为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Hz</w:t>
      </w:r>
      <w:r w:rsidRPr="00E82D27">
        <w:rPr>
          <w:rFonts w:ascii="Times New Roman" w:eastAsia="方正楷体_GBK" w:hAnsi="Times New Roman"/>
        </w:rPr>
        <w:t>，则周期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，左边介质中传播速度为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eastAsia="方正楷体_GBK" w:hAnsi="Times New Roman"/>
          <w:vertAlign w:val="subscript"/>
        </w:rPr>
        <w:t>左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1.5</m:t>
            </m:r>
            <m:r>
              <w:rPr>
                <w:rFonts w:ascii="Cambria Math" w:hAnsi="Cambria Math"/>
              </w:rPr>
              <m:t>T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，右边介质中传播速度为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eastAsia="方正楷体_GBK" w:hAnsi="Times New Roman"/>
          <w:vertAlign w:val="subscript"/>
        </w:rPr>
        <w:t>右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>
              <w:rPr>
                <w:rFonts w:ascii="Cambria Math" w:hAnsi="Cambria Math"/>
              </w:rPr>
              <m:t>T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，机械波的波速由介质决定，从题图所示时刻起，右边的波进入左边介质速度也变为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，传到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＝－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处需要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75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eastAsia="方正楷体_GBK" w:hAnsi="Times New Roman"/>
        </w:rPr>
        <w:t>，此时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＝－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处的质点在波谷处，故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错误；两列波波源频率相同，相遇后会发生干涉，右边的波传到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＝－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处用时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eastAsia="方正楷体_GBK" w:hAnsi="Times New Roman"/>
        </w:rPr>
        <w:t>，此波使该质点向上振动，在此时间内对于左边的波会使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＝－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处的质点运动到平衡位置且向下振动，根据波的叠加原理，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＝－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处为振动减弱点，故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正确；从一种介质传到另一种介质过程频率不会发生变化，故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二、多项选择题</w:t>
      </w:r>
      <w:r w:rsidRPr="00E82D27">
        <w:rPr>
          <w:rFonts w:ascii="Times New Roman" w:hAnsi="Times New Roman"/>
        </w:rPr>
        <w:t>：本题共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小题，每小题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hAnsi="Times New Roman"/>
        </w:rPr>
        <w:t>分，共</w:t>
      </w:r>
      <w:r w:rsidRPr="00E82D27">
        <w:rPr>
          <w:rFonts w:ascii="Times New Roman" w:hAnsi="Times New Roman"/>
        </w:rPr>
        <w:t>18</w:t>
      </w:r>
      <w:r w:rsidRPr="00E82D27">
        <w:rPr>
          <w:rFonts w:ascii="Times New Roman" w:hAnsi="Times New Roman"/>
        </w:rPr>
        <w:t>分。在每小题给出的四个选项中，有多项符合题目要求。全部选对的得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hAnsi="Times New Roman"/>
        </w:rPr>
        <w:t>分，选对但不全的得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分，有选错的得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分。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8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中山市高二期末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关于光现象及其应用，下列说法正确的是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光的偏振现象说明光是纵波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激光信号在光导纤维中的传输利用了光的全反射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相机镜头上的增透膜可以减少反射，增强透射，这是利用了光的干涉现象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光的衍射现象表明，当障碍物的尺寸比光的波长大得多时，光的衍射现象更明显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BC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光的偏振现象说明光是横波，故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错误；激光信号在光导纤维中的传输利用了光的全反射，故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正确；相机镜头上的增透膜可以减少反射，增强透射，这是利用了光的干涉现象，故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正确；当障碍物的尺寸比光的波长小或相差不多时，光的衍射现象更明显，故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9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无锡市高二联考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如图甲所示是一列简谐横波在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 s</w:t>
      </w:r>
      <w:r w:rsidRPr="00E82D27">
        <w:rPr>
          <w:rFonts w:ascii="Times New Roman" w:hAnsi="Times New Roman"/>
        </w:rPr>
        <w:t>时刻的波形图，质点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的平衡位置位于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7 m</w:t>
      </w:r>
      <w:r w:rsidRPr="00E82D27">
        <w:rPr>
          <w:rFonts w:ascii="Times New Roman" w:hAnsi="Times New Roman"/>
        </w:rPr>
        <w:t>处，其振动图像如图乙所示，下列说法正确的是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972A99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2734945" cy="1041400"/>
            <wp:effectExtent l="0" t="0" r="8255" b="6350"/>
            <wp:docPr id="56" name="image3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4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波沿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</w:rPr>
        <w:t>轴负方向传播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再经过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 s</w:t>
      </w:r>
      <w:r w:rsidRPr="00E82D27">
        <w:rPr>
          <w:rFonts w:ascii="Times New Roman" w:hAnsi="Times New Roman"/>
        </w:rPr>
        <w:t>质点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的加速度最大且沿</w:t>
      </w:r>
      <w:r w:rsidRPr="00E82D27">
        <w:rPr>
          <w:rFonts w:ascii="Times New Roman" w:hAnsi="Times New Roman"/>
          <w:i/>
        </w:rPr>
        <w:t>y</w:t>
      </w:r>
      <w:r w:rsidRPr="00E82D27">
        <w:rPr>
          <w:rFonts w:ascii="Times New Roman" w:hAnsi="Times New Roman"/>
        </w:rPr>
        <w:t>轴负方向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质点</w:t>
      </w:r>
      <w:r w:rsidRPr="00E82D27">
        <w:rPr>
          <w:rFonts w:ascii="Times New Roman" w:hAnsi="Times New Roman"/>
          <w:i/>
        </w:rPr>
        <w:t>Q</w:t>
      </w:r>
      <w:r w:rsidRPr="00E82D27">
        <w:rPr>
          <w:rFonts w:ascii="Times New Roman" w:hAnsi="Times New Roman"/>
        </w:rPr>
        <w:t>的振动方程为</w:t>
      </w:r>
      <w:r w:rsidRPr="00E82D27">
        <w:rPr>
          <w:rFonts w:ascii="Times New Roman" w:hAnsi="Times New Roman"/>
          <w:i/>
        </w:rPr>
        <w:t>y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 xml:space="preserve">6sin </w:t>
      </w:r>
      <w:r w:rsidR="00C64235" w:rsidRPr="00E82D27">
        <w:rPr>
          <w:rFonts w:ascii="Times New Roman" w:hAnsi="Times New Roman"/>
        </w:rPr>
        <w:t>(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 cm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该波的波速为</w:t>
      </w:r>
      <w:r w:rsidRPr="00E82D27">
        <w:rPr>
          <w:rFonts w:ascii="Times New Roman" w:hAnsi="Times New Roman"/>
        </w:rPr>
        <w:t>10 m/s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由题图乙可知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时刻，质点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向下振动，根据上下坡法，波沿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eastAsia="方正楷体_GBK" w:hAnsi="Times New Roman"/>
        </w:rPr>
        <w:t>轴负方向传播，故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由题图乙可知，再经过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质点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位于波谷，加速度最大且沿</w:t>
      </w:r>
      <w:r w:rsidRPr="00E82D27">
        <w:rPr>
          <w:rFonts w:ascii="Times New Roman" w:hAnsi="Times New Roman"/>
          <w:i/>
        </w:rPr>
        <w:t>y</w:t>
      </w:r>
      <w:r w:rsidRPr="00E82D27">
        <w:rPr>
          <w:rFonts w:ascii="Times New Roman" w:eastAsia="方正楷体_GBK" w:hAnsi="Times New Roman"/>
        </w:rPr>
        <w:t>轴正方向，故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质点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  <w:i/>
        </w:rPr>
        <w:t>Q</w:t>
      </w:r>
      <w:r w:rsidRPr="00E82D27">
        <w:rPr>
          <w:rFonts w:ascii="Times New Roman" w:eastAsia="方正楷体_GBK" w:hAnsi="Times New Roman"/>
        </w:rPr>
        <w:t>的相位差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lastRenderedPageBreak/>
        <w:t>φ</w:t>
      </w:r>
      <w:r w:rsidRPr="00E82D27">
        <w:rPr>
          <w:rFonts w:ascii="Times New Roman" w:hAnsi="Times New Roman"/>
          <w:vertAlign w:val="subscript"/>
        </w:rPr>
        <w:t>0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Q</m:t>
                </m:r>
              </m:sub>
            </m:sSub>
          </m:num>
          <m:den>
            <m:r>
              <w:rPr>
                <w:rFonts w:ascii="Cambria Math" w:hAnsi="Cambria Math"/>
              </w:rPr>
              <m:t>λ</m:t>
            </m:r>
          </m:den>
        </m:f>
      </m:oMath>
      <w:r w:rsidRPr="00D1183E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2π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7-4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</m:den>
        </m:f>
      </m:oMath>
      <w:r w:rsidRPr="00D1183E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2π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hAnsi="Times New Roman"/>
        </w:rPr>
        <w:t>π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由题图乙可知质点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的振动方程为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y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sin</w:t>
      </w:r>
      <w:r w:rsidR="00C64235" w:rsidRPr="00E82D27">
        <w:rPr>
          <w:rFonts w:ascii="Times New Roman" w:eastAsia="方正楷体_GBK" w:hAnsi="Times New Roman"/>
        </w:rPr>
        <w:t>(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φ</w:t>
      </w:r>
      <w:r w:rsidR="00C64235" w:rsidRPr="00E82D27">
        <w:rPr>
          <w:rFonts w:ascii="Times New Roman" w:eastAsia="方正楷体_GBK" w:hAnsi="Times New Roman"/>
        </w:rPr>
        <w:t>)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6sin</w:t>
      </w:r>
      <w:r w:rsidR="00C64235" w:rsidRPr="00E82D27">
        <w:rPr>
          <w:rFonts w:ascii="Times New Roman" w:eastAsia="方正楷体_GBK" w:hAnsi="Times New Roman"/>
        </w:rPr>
        <w:t>(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</w:rPr>
        <w:t>π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cm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质点</w:t>
      </w:r>
      <w:r w:rsidRPr="00E82D27">
        <w:rPr>
          <w:rFonts w:ascii="Times New Roman" w:hAnsi="Times New Roman"/>
          <w:i/>
        </w:rPr>
        <w:t>Q</w:t>
      </w:r>
      <w:r w:rsidRPr="00E82D27">
        <w:rPr>
          <w:rFonts w:ascii="Times New Roman" w:eastAsia="方正楷体_GBK" w:hAnsi="Times New Roman"/>
        </w:rPr>
        <w:t>的振动方程为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y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sin</w:t>
      </w:r>
      <w:r w:rsidR="00C64235" w:rsidRPr="00E82D27">
        <w:rPr>
          <w:rFonts w:ascii="Times New Roman" w:eastAsia="方正楷体_GBK" w:hAnsi="Times New Roman"/>
        </w:rPr>
        <w:t>(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φ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φ</w:t>
      </w:r>
      <w:r w:rsidRPr="00E82D27">
        <w:rPr>
          <w:rFonts w:ascii="Times New Roman" w:hAnsi="Times New Roman"/>
          <w:vertAlign w:val="subscript"/>
        </w:rPr>
        <w:t>0</w:t>
      </w:r>
      <w:r w:rsidR="00C64235" w:rsidRPr="00E82D27">
        <w:rPr>
          <w:rFonts w:ascii="Times New Roman" w:eastAsia="方正楷体_GBK" w:hAnsi="Times New Roman"/>
        </w:rPr>
        <w:t>)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6sin</w:t>
      </w:r>
      <w:r w:rsidR="00C64235" w:rsidRPr="00E82D27">
        <w:rPr>
          <w:rFonts w:ascii="Times New Roman" w:eastAsia="方正楷体_GBK" w:hAnsi="Times New Roman"/>
        </w:rPr>
        <w:t>(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cm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该波的波长为</w:t>
      </w:r>
      <w:r w:rsidRPr="00E82D27">
        <w:rPr>
          <w:rFonts w:ascii="Times New Roman" w:hAnsi="Times New Roman"/>
        </w:rPr>
        <w:t>8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，周期为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，波速为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1.6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3E5BFA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10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聊城市高二期末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如图所示，光滑水平轨道上放置足够长的木板</w:t>
      </w: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上表面粗糙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和滑块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hAnsi="Times New Roman"/>
        </w:rPr>
        <w:t>，滑块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置于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的左端。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间动摩擦因数为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</w:rPr>
        <w:t>，三者质量分别为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A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 kg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 kg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C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 kg</w:t>
      </w:r>
      <w:r w:rsidRPr="00E82D27">
        <w:rPr>
          <w:rFonts w:ascii="Times New Roman" w:hAnsi="Times New Roman"/>
        </w:rPr>
        <w:t>。开始时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hAnsi="Times New Roman"/>
        </w:rPr>
        <w:t>静止，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一起以</w:t>
      </w:r>
      <w:r w:rsidRPr="00E82D27">
        <w:rPr>
          <w:rFonts w:ascii="Times New Roman" w:hAnsi="Times New Roman"/>
        </w:rPr>
        <w:t>5 m/s</w:t>
      </w:r>
      <w:r w:rsidRPr="00E82D27">
        <w:rPr>
          <w:rFonts w:ascii="Times New Roman" w:hAnsi="Times New Roman"/>
        </w:rPr>
        <w:t>的速度匀速向右运动，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与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hAnsi="Times New Roman"/>
        </w:rPr>
        <w:t>发生碰撞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时间极短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后立即粘在一起向右运动。</w:t>
      </w:r>
      <w:r w:rsidRPr="00E82D27">
        <w:rPr>
          <w:rFonts w:ascii="Times New Roman" w:hAnsi="Times New Roman"/>
          <w:i/>
        </w:rPr>
        <w:t>g</w:t>
      </w:r>
      <w:r w:rsidRPr="00E82D27">
        <w:rPr>
          <w:rFonts w:ascii="Times New Roman" w:hAnsi="Times New Roman"/>
        </w:rPr>
        <w:t>取</w:t>
      </w:r>
      <w:r w:rsidRPr="00E82D27">
        <w:rPr>
          <w:rFonts w:ascii="Times New Roman" w:hAnsi="Times New Roman"/>
        </w:rPr>
        <w:t>10 m/s</w:t>
      </w:r>
      <w:r w:rsidRPr="00E82D27">
        <w:rPr>
          <w:rFonts w:ascii="Times New Roman" w:hAnsi="Times New Roman"/>
          <w:vertAlign w:val="superscript"/>
        </w:rPr>
        <w:t>2</w:t>
      </w:r>
      <w:r w:rsidRPr="00E82D27">
        <w:rPr>
          <w:rFonts w:ascii="Times New Roman" w:hAnsi="Times New Roman"/>
        </w:rPr>
        <w:t>，则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972A99" w:rsidP="003E5BFA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1371600" cy="321945"/>
            <wp:effectExtent l="0" t="0" r="0" b="1905"/>
            <wp:docPr id="79" name="image3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5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与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hAnsi="Times New Roman"/>
        </w:rPr>
        <w:t>碰撞后瞬间，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的速度为</w:t>
      </w:r>
      <w:r w:rsidRPr="00E82D27">
        <w:rPr>
          <w:rFonts w:ascii="Times New Roman" w:hAnsi="Times New Roman"/>
        </w:rPr>
        <w:t>3 m/s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与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hAnsi="Times New Roman"/>
        </w:rPr>
        <w:t>碰撞后瞬间，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的速度为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 m/s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与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之间因摩擦产生的热量为</w:t>
      </w:r>
      <w:r w:rsidRPr="00E82D27">
        <w:rPr>
          <w:rFonts w:ascii="Times New Roman" w:hAnsi="Times New Roman"/>
        </w:rPr>
        <w:t>15 J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若长木板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的长度为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 m</w:t>
      </w:r>
      <w:r w:rsidRPr="00E82D27">
        <w:rPr>
          <w:rFonts w:ascii="Times New Roman" w:hAnsi="Times New Roman"/>
        </w:rPr>
        <w:t>，则滑块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hAnsi="Times New Roman"/>
        </w:rPr>
        <w:t>不会滑离木板</w:t>
      </w:r>
      <w:r w:rsidRPr="00E82D27">
        <w:rPr>
          <w:rFonts w:ascii="Times New Roman" w:hAnsi="Times New Roman"/>
        </w:rPr>
        <w:t>A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BD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在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与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碰撞中，因碰撞时间极短，动量守恒，设碰撞后瞬间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与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共同速度为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AC</w:t>
      </w:r>
      <w:r w:rsidRPr="00E82D27">
        <w:rPr>
          <w:rFonts w:ascii="Times New Roman" w:eastAsia="方正楷体_GBK" w:hAnsi="Times New Roman"/>
        </w:rPr>
        <w:t>，以向右为正方向，由动量守恒定律可得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A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  <w:r w:rsidR="00C92B2C" w:rsidRPr="00E82D27">
        <w:rPr>
          <w:rFonts w:ascii="Times New Roman" w:hAnsi="Times New Roman"/>
        </w:rPr>
        <w:t>＝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A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C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AC</w:t>
      </w:r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AC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，选项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正确；当最终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相对静止时，由动量守恒定律可得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B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0</w:t>
      </w:r>
      <w:r w:rsidR="00C92B2C" w:rsidRPr="00E82D27">
        <w:rPr>
          <w:rFonts w:ascii="Times New Roman" w:hAnsi="Times New Roman"/>
        </w:rPr>
        <w:t>＋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A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C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AC</w:t>
      </w:r>
      <w:r w:rsidR="00C92B2C" w:rsidRPr="00E82D27">
        <w:rPr>
          <w:rFonts w:ascii="Times New Roman" w:hAnsi="Times New Roman"/>
        </w:rPr>
        <w:t>＝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A</w:t>
      </w:r>
      <w:r w:rsidRPr="00E82D27">
        <w:rPr>
          <w:rFonts w:ascii="Times New Roman" w:eastAsia="方正楷体_GBK" w:hAnsi="Times New Roman"/>
        </w:rPr>
        <w:t xml:space="preserve"> 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C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eastAsia="方正楷体_GBK" w:hAnsi="Times New Roman"/>
          <w:vertAlign w:val="subscript"/>
        </w:rPr>
        <w:t>共</w:t>
      </w:r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eastAsia="方正楷体_GBK" w:hAnsi="Times New Roman"/>
          <w:vertAlign w:val="subscript"/>
        </w:rPr>
        <w:t>共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与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之间因摩擦产生的热量为</w:t>
      </w:r>
      <w:r w:rsidRPr="00E82D27">
        <w:rPr>
          <w:rFonts w:ascii="Times New Roman" w:hAnsi="Times New Roman"/>
          <w:i/>
        </w:rPr>
        <w:t>Q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B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A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C</w:t>
      </w:r>
      <w:r w:rsidR="00C64235" w:rsidRPr="00E82D27">
        <w:rPr>
          <w:rFonts w:ascii="Times New Roman" w:eastAsia="方正楷体_GBK" w:hAnsi="Times New Roman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A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B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  <w:vertAlign w:val="subscript"/>
        </w:rPr>
        <w:t>C</w:t>
      </w:r>
      <w:r w:rsidR="00C64235" w:rsidRPr="00E82D27">
        <w:rPr>
          <w:rFonts w:ascii="Times New Roman" w:eastAsia="方正楷体_GBK" w:hAnsi="Times New Roman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eastAsia="方正楷体_GBK" w:hAnsi="Cambria Math"/>
                  </w:rPr>
                </m:ctrlPr>
              </m:sSubPr>
              <m:e>
                <m:r>
                  <w:rPr>
                    <w:rFonts w:ascii="Cambria Math" w:eastAsia="方正楷体_GBK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方正楷体_GBK" w:hAnsi="Cambria Math"/>
                  </w:rPr>
                  <m:t>共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J</w:t>
      </w:r>
      <w:r w:rsidRPr="00E82D27">
        <w:rPr>
          <w:rFonts w:ascii="Times New Roman" w:eastAsia="方正楷体_GBK" w:hAnsi="Times New Roman"/>
        </w:rPr>
        <w:t>，选项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木板最小长度为</w:t>
      </w:r>
      <w:r w:rsidRPr="00E82D27">
        <w:rPr>
          <w:rFonts w:ascii="Times New Roman" w:hAnsi="Times New Roman"/>
          <w:i/>
        </w:rPr>
        <w:t>L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Q</m:t>
            </m:r>
          </m:num>
          <m:den>
            <m:r>
              <w:rPr>
                <w:rFonts w:ascii="Cambria Math" w:hAnsi="Cambria Math"/>
              </w:rPr>
              <m:t>μ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g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2.5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0.5×10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，因此若长木板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的长度为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，则滑块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不会滑离木板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，选项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三、非选择题</w:t>
      </w:r>
      <w:r w:rsidRPr="00E82D27">
        <w:rPr>
          <w:rFonts w:ascii="Times New Roman" w:hAnsi="Times New Roman"/>
        </w:rPr>
        <w:t>：本题共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</w:rPr>
        <w:t>小题，共</w:t>
      </w:r>
      <w:r w:rsidRPr="00E82D27">
        <w:rPr>
          <w:rFonts w:ascii="Times New Roman" w:hAnsi="Times New Roman"/>
        </w:rPr>
        <w:t>54</w:t>
      </w:r>
      <w:r w:rsidRPr="00E82D27">
        <w:rPr>
          <w:rFonts w:ascii="Times New Roman" w:hAnsi="Times New Roman"/>
        </w:rPr>
        <w:t>分。</w:t>
      </w:r>
    </w:p>
    <w:p w:rsidR="003E5BFA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11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2023·</w:t>
      </w:r>
      <w:r w:rsidRPr="00E82D27">
        <w:rPr>
          <w:rFonts w:ascii="Times New Roman" w:eastAsia="方正楷体_GBK" w:hAnsi="Times New Roman"/>
        </w:rPr>
        <w:t>青岛市高二期中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如图所示，某同学用插针法测定一半圆形玻璃砖的折射率。在平铺的白纸上垂直纸面插大头针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确定入射光线，并让入射光线过圆心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，在玻璃砖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图中实线部分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另一侧垂直纸面插大头针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>，使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>挡住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的像，连接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>，图中</w:t>
      </w:r>
      <w:r w:rsidRPr="00E82D27">
        <w:rPr>
          <w:rFonts w:ascii="Times New Roman" w:hAnsi="Times New Roman"/>
          <w:i/>
        </w:rPr>
        <w:t>MN</w:t>
      </w:r>
      <w:r w:rsidRPr="00E82D27">
        <w:rPr>
          <w:rFonts w:ascii="Times New Roman" w:hAnsi="Times New Roman"/>
        </w:rPr>
        <w:t>为分界面，虚线半圆与玻璃砖对称，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分别是入射光线、折射光线与圆的交点，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hAnsi="Times New Roman"/>
        </w:rPr>
        <w:t>均垂直于法线并分别交法线于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点。</w:t>
      </w:r>
    </w:p>
    <w:p w:rsidR="009C7075" w:rsidRPr="00E82D27" w:rsidRDefault="00972A99" w:rsidP="003E5BFA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lastRenderedPageBreak/>
        <w:drawing>
          <wp:inline distT="0" distB="0" distL="0" distR="0">
            <wp:extent cx="1083945" cy="1295400"/>
            <wp:effectExtent l="0" t="0" r="1905" b="0"/>
            <wp:docPr id="90" name="image3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6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设</w:t>
      </w:r>
      <w:r w:rsidR="00217B57" w:rsidRPr="00E82D27">
        <w:rPr>
          <w:rFonts w:ascii="Times New Roman" w:hAnsi="Times New Roman"/>
          <w:i/>
        </w:rPr>
        <w:t>AB</w:t>
      </w:r>
      <w:r w:rsidR="00217B57" w:rsidRPr="00E82D27">
        <w:rPr>
          <w:rFonts w:ascii="Times New Roman" w:hAnsi="Times New Roman"/>
        </w:rPr>
        <w:t>的长度为</w:t>
      </w:r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hAnsi="Times New Roman"/>
        </w:rPr>
        <w:t>，</w:t>
      </w:r>
      <w:r w:rsidR="00217B57" w:rsidRPr="00E82D27">
        <w:rPr>
          <w:rFonts w:ascii="Times New Roman" w:hAnsi="Times New Roman"/>
          <w:i/>
        </w:rPr>
        <w:t>AO</w:t>
      </w:r>
      <w:r w:rsidR="00217B57" w:rsidRPr="00E82D27">
        <w:rPr>
          <w:rFonts w:ascii="Times New Roman" w:hAnsi="Times New Roman"/>
        </w:rPr>
        <w:t>的长度为</w:t>
      </w:r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hAnsi="Times New Roman"/>
        </w:rPr>
        <w:t>，</w:t>
      </w:r>
      <w:r w:rsidR="00217B57" w:rsidRPr="00E82D27">
        <w:rPr>
          <w:rFonts w:ascii="Times New Roman" w:hAnsi="Times New Roman"/>
          <w:i/>
        </w:rPr>
        <w:t>CD</w:t>
      </w:r>
      <w:r w:rsidR="00217B57" w:rsidRPr="00E82D27">
        <w:rPr>
          <w:rFonts w:ascii="Times New Roman" w:hAnsi="Times New Roman"/>
        </w:rPr>
        <w:t>的长度为</w:t>
      </w:r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hAnsi="Times New Roman"/>
          <w:vertAlign w:val="subscript"/>
        </w:rPr>
        <w:t>3</w:t>
      </w:r>
      <w:r w:rsidR="00217B57" w:rsidRPr="00E82D27">
        <w:rPr>
          <w:rFonts w:ascii="Times New Roman" w:hAnsi="Times New Roman"/>
        </w:rPr>
        <w:t>，</w:t>
      </w:r>
      <w:r w:rsidR="00217B57" w:rsidRPr="00E82D27">
        <w:rPr>
          <w:rFonts w:ascii="Times New Roman" w:hAnsi="Times New Roman"/>
          <w:i/>
        </w:rPr>
        <w:t>DO</w:t>
      </w:r>
      <w:r w:rsidR="00217B57" w:rsidRPr="00E82D27">
        <w:rPr>
          <w:rFonts w:ascii="Times New Roman" w:hAnsi="Times New Roman"/>
        </w:rPr>
        <w:t>的长度为</w:t>
      </w:r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hAnsi="Times New Roman"/>
          <w:vertAlign w:val="subscript"/>
        </w:rPr>
        <w:t>4</w:t>
      </w:r>
      <w:r w:rsidR="00217B57" w:rsidRPr="00E82D27">
        <w:rPr>
          <w:rFonts w:ascii="Times New Roman" w:hAnsi="Times New Roman"/>
        </w:rPr>
        <w:t>，为较方便地表示出玻璃砖的折射率，需用刻度尺测量</w:t>
      </w:r>
      <w:r w:rsidR="00217B57" w:rsidRPr="00E82D27">
        <w:rPr>
          <w:rFonts w:ascii="Times New Roman" w:hAnsi="Times New Roman"/>
          <w:u w:val="single"/>
        </w:rPr>
        <w:t xml:space="preserve">　　　　　</w:t>
      </w:r>
      <w:r w:rsidR="00217B57" w:rsidRPr="00E82D27">
        <w:rPr>
          <w:rFonts w:ascii="Times New Roman" w:hAnsi="Times New Roman"/>
        </w:rPr>
        <w:t>，则玻璃砖的折射率可表示为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u w:val="single"/>
        </w:rPr>
        <w:t xml:space="preserve">　　　　　</w:t>
      </w:r>
      <w:r w:rsidR="00217B57" w:rsidRPr="00E82D27">
        <w:rPr>
          <w:rFonts w:ascii="Times New Roman" w:hAnsi="Times New Roman"/>
        </w:rPr>
        <w:t>；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该同学在插大头针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3</w:t>
      </w:r>
      <w:r w:rsidR="00217B57" w:rsidRPr="00E82D27">
        <w:rPr>
          <w:rFonts w:ascii="Times New Roman" w:hAnsi="Times New Roman"/>
        </w:rPr>
        <w:t>前不小心将玻璃砖以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hAnsi="Times New Roman"/>
        </w:rPr>
        <w:t>为圆心顺时针转过一小角度，由此测得玻璃砖的折射率将</w:t>
      </w:r>
      <w:r w:rsidR="00217B57" w:rsidRPr="00E82D27">
        <w:rPr>
          <w:rFonts w:ascii="Times New Roman" w:hAnsi="Times New Roman"/>
          <w:u w:val="single"/>
        </w:rPr>
        <w:t xml:space="preserve">　　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填</w:t>
      </w:r>
      <w:r w:rsidR="00217B57" w:rsidRPr="00D1183E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偏大</w:t>
      </w:r>
      <w:r w:rsidR="00217B57" w:rsidRPr="00D1183E">
        <w:rPr>
          <w:rFonts w:ascii="宋体" w:hAnsi="宋体"/>
        </w:rPr>
        <w:t>”“</w:t>
      </w:r>
      <w:r w:rsidR="00217B57" w:rsidRPr="00E82D27">
        <w:rPr>
          <w:rFonts w:ascii="Times New Roman" w:hAnsi="Times New Roman"/>
        </w:rPr>
        <w:t>偏小</w:t>
      </w:r>
      <w:r w:rsidR="00217B57" w:rsidRPr="00D1183E">
        <w:rPr>
          <w:rFonts w:ascii="宋体" w:hAnsi="宋体"/>
        </w:rPr>
        <w:t>”</w:t>
      </w:r>
      <w:r w:rsidR="00217B57" w:rsidRPr="00E82D27">
        <w:rPr>
          <w:rFonts w:ascii="Times New Roman" w:hAnsi="Times New Roman"/>
        </w:rPr>
        <w:t>或</w:t>
      </w:r>
      <w:r w:rsidR="00217B57" w:rsidRPr="00D1183E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不变</w:t>
      </w:r>
      <w:r w:rsidR="00217B57" w:rsidRPr="00D1183E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偏大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由几何关系，可得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BO</m:t>
            </m:r>
          </m:den>
        </m:f>
      </m:oMath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CO</m:t>
            </m:r>
          </m:den>
        </m:f>
      </m:oMath>
      <w:r w:rsidRPr="00E82D27">
        <w:rPr>
          <w:rFonts w:ascii="Times New Roman" w:eastAsia="方正楷体_GBK" w:hAnsi="Times New Roman"/>
        </w:rPr>
        <w:t>，又因</w:t>
      </w:r>
      <w:r w:rsidRPr="00E82D27">
        <w:rPr>
          <w:rFonts w:ascii="Times New Roman" w:hAnsi="Times New Roman"/>
          <w:i/>
        </w:rPr>
        <w:t>BO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CO</w:t>
      </w:r>
      <w:r w:rsidRPr="00E82D27">
        <w:rPr>
          <w:rFonts w:ascii="Times New Roman" w:eastAsia="方正楷体_GBK" w:hAnsi="Times New Roman"/>
        </w:rPr>
        <w:t>，因此玻璃的折射率为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BO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CO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 w:rsidRPr="00E82D27">
        <w:rPr>
          <w:rFonts w:ascii="Times New Roman" w:eastAsia="方正楷体_GBK" w:hAnsi="Times New Roman"/>
        </w:rPr>
        <w:t>，因此只需测量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和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eastAsia="方正楷体_GBK" w:hAnsi="Times New Roman"/>
        </w:rPr>
        <w:t>即可；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当玻璃砖顺时针转过一个小角度时，在处理数据时，认为</w:t>
      </w:r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eastAsia="方正楷体_GBK" w:hAnsi="Times New Roman"/>
        </w:rPr>
        <w:t>是不变的，即入射角不变，而</w:t>
      </w:r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hAnsi="Times New Roman"/>
          <w:vertAlign w:val="subscript"/>
        </w:rPr>
        <w:t>3</w:t>
      </w:r>
      <w:r w:rsidR="00217B57" w:rsidRPr="00E82D27">
        <w:rPr>
          <w:rFonts w:ascii="Times New Roman" w:eastAsia="方正楷体_GBK" w:hAnsi="Times New Roman"/>
        </w:rPr>
        <w:t>减小，所以测量值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 w:rsidR="00217B57" w:rsidRPr="00E82D27">
        <w:rPr>
          <w:rFonts w:ascii="Times New Roman" w:eastAsia="方正楷体_GBK" w:hAnsi="Times New Roman"/>
        </w:rPr>
        <w:t>将偏大。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12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8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齐齐哈尔市高二期末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某同学用图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hAnsi="Times New Roman"/>
        </w:rPr>
        <w:t>所示装置测定重力加速度。小球上安装有挡光部件，光电门安装在小球平衡位置正下方。</w:t>
      </w:r>
    </w:p>
    <w:p w:rsidR="009C7075" w:rsidRPr="00E82D27" w:rsidRDefault="00972A99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2878455" cy="1473200"/>
            <wp:effectExtent l="0" t="0" r="0" b="0"/>
            <wp:docPr id="101" name="image3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7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用螺旋测微器测量挡光部件的挡光宽度</w:t>
      </w:r>
      <w:r w:rsidR="00217B57" w:rsidRPr="00E82D27">
        <w:rPr>
          <w:rFonts w:ascii="Times New Roman" w:hAnsi="Times New Roman"/>
          <w:i/>
        </w:rPr>
        <w:t>d</w:t>
      </w:r>
      <w:r w:rsidR="00217B57" w:rsidRPr="00E82D27">
        <w:rPr>
          <w:rFonts w:ascii="Times New Roman" w:hAnsi="Times New Roman"/>
        </w:rPr>
        <w:t>，其读数如图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hAnsi="Times New Roman"/>
        </w:rPr>
        <w:t>，则</w:t>
      </w:r>
      <w:r w:rsidR="00217B57" w:rsidRPr="00E82D27">
        <w:rPr>
          <w:rFonts w:ascii="Times New Roman" w:hAnsi="Times New Roman"/>
          <w:i/>
        </w:rPr>
        <w:t>d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u w:val="single"/>
        </w:rPr>
        <w:t xml:space="preserve">　　　　　　</w:t>
      </w:r>
      <w:r w:rsidR="00217B57" w:rsidRPr="00E82D27">
        <w:rPr>
          <w:rFonts w:ascii="Times New Roman" w:hAnsi="Times New Roman"/>
        </w:rPr>
        <w:t xml:space="preserve"> mm</w:t>
      </w:r>
      <w:r w:rsidR="00217B57" w:rsidRPr="00E82D27">
        <w:rPr>
          <w:rFonts w:ascii="Times New Roman" w:hAnsi="Times New Roman"/>
        </w:rPr>
        <w:t>；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让单摆做简谐运动并开启传感器的计数模式，当光电门第一次被遮挡时计数器计数为</w:t>
      </w:r>
      <w:r w:rsidR="00217B57" w:rsidRPr="00E82D27">
        <w:rPr>
          <w:rFonts w:ascii="Times New Roman" w:hAnsi="Times New Roman"/>
        </w:rPr>
        <w:t>1</w:t>
      </w:r>
      <w:r w:rsidR="00217B57" w:rsidRPr="00E82D27">
        <w:rPr>
          <w:rFonts w:ascii="Times New Roman" w:hAnsi="Times New Roman"/>
        </w:rPr>
        <w:t>并同时开始计时，以后光电门被遮挡一次计数增加</w:t>
      </w:r>
      <w:r w:rsidR="00217B57" w:rsidRPr="00E82D27">
        <w:rPr>
          <w:rFonts w:ascii="Times New Roman" w:hAnsi="Times New Roman"/>
        </w:rPr>
        <w:t>1</w:t>
      </w:r>
      <w:r w:rsidR="00217B57" w:rsidRPr="00E82D27">
        <w:rPr>
          <w:rFonts w:ascii="Times New Roman" w:hAnsi="Times New Roman"/>
        </w:rPr>
        <w:t>，若计数器计数为</w:t>
      </w:r>
      <w:r w:rsidR="00217B57" w:rsidRPr="00E82D27">
        <w:rPr>
          <w:rFonts w:ascii="Times New Roman" w:hAnsi="Times New Roman"/>
          <w:i/>
        </w:rPr>
        <w:t>N</w:t>
      </w:r>
      <w:r w:rsidR="00217B57" w:rsidRPr="00E82D27">
        <w:rPr>
          <w:rFonts w:ascii="Times New Roman" w:hAnsi="Times New Roman"/>
        </w:rPr>
        <w:t>时，单摆运动时间为</w:t>
      </w:r>
      <w:r w:rsidR="00217B57" w:rsidRPr="00E82D27">
        <w:rPr>
          <w:rFonts w:ascii="Times New Roman" w:hAnsi="Times New Roman"/>
          <w:i/>
        </w:rPr>
        <w:t>t</w:t>
      </w:r>
      <w:r w:rsidR="00217B57" w:rsidRPr="00E82D27">
        <w:rPr>
          <w:rFonts w:ascii="Times New Roman" w:hAnsi="Times New Roman"/>
        </w:rPr>
        <w:t>，则该单摆的周期</w:t>
      </w:r>
      <w:r w:rsidR="00217B57"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u w:val="single"/>
        </w:rPr>
        <w:t xml:space="preserve">　　　　　　</w:t>
      </w:r>
      <w:r w:rsidR="00217B57" w:rsidRPr="00E82D27">
        <w:rPr>
          <w:rFonts w:ascii="Times New Roman" w:hAnsi="Times New Roman"/>
        </w:rPr>
        <w:t>；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摆线长度大约</w:t>
      </w:r>
      <w:r w:rsidR="00217B57" w:rsidRPr="00E82D27">
        <w:rPr>
          <w:rFonts w:ascii="Times New Roman" w:hAnsi="Times New Roman"/>
        </w:rPr>
        <w:t>80 cm</w:t>
      </w:r>
      <w:r w:rsidR="00217B57" w:rsidRPr="00E82D27">
        <w:rPr>
          <w:rFonts w:ascii="Times New Roman" w:hAnsi="Times New Roman"/>
        </w:rPr>
        <w:t>，该同学只有一把测量范围为</w:t>
      </w:r>
      <w:r w:rsidR="00217B57" w:rsidRPr="00E82D27">
        <w:rPr>
          <w:rFonts w:ascii="Times New Roman" w:hAnsi="Times New Roman"/>
        </w:rPr>
        <w:t>30 cm</w:t>
      </w:r>
      <w:r w:rsidR="00217B57" w:rsidRPr="00E82D27">
        <w:rPr>
          <w:rFonts w:ascii="Times New Roman" w:hAnsi="Times New Roman"/>
        </w:rPr>
        <w:t>的刻度尺，于是他在细线上标记一点</w:t>
      </w:r>
      <w:r w:rsidR="00217B57" w:rsidRPr="00E82D27">
        <w:rPr>
          <w:rFonts w:ascii="Times New Roman" w:hAnsi="Times New Roman"/>
          <w:i/>
        </w:rPr>
        <w:t>A</w:t>
      </w:r>
      <w:r w:rsidR="00217B57" w:rsidRPr="00E82D27">
        <w:rPr>
          <w:rFonts w:ascii="Times New Roman" w:hAnsi="Times New Roman"/>
        </w:rPr>
        <w:t>，使得悬点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hAnsi="Times New Roman"/>
        </w:rPr>
        <w:t>到</w:t>
      </w:r>
      <w:r w:rsidR="00217B57" w:rsidRPr="00E82D27">
        <w:rPr>
          <w:rFonts w:ascii="Times New Roman" w:hAnsi="Times New Roman"/>
          <w:i/>
        </w:rPr>
        <w:t>A</w:t>
      </w:r>
      <w:r w:rsidR="00217B57" w:rsidRPr="00E82D27">
        <w:rPr>
          <w:rFonts w:ascii="Times New Roman" w:hAnsi="Times New Roman"/>
        </w:rPr>
        <w:t>点间的细线长度为</w:t>
      </w:r>
      <w:r w:rsidR="00217B57" w:rsidRPr="00E82D27">
        <w:rPr>
          <w:rFonts w:ascii="Times New Roman" w:hAnsi="Times New Roman"/>
        </w:rPr>
        <w:t>30 cm</w:t>
      </w:r>
      <w:r w:rsidR="00217B57" w:rsidRPr="00E82D27">
        <w:rPr>
          <w:rFonts w:ascii="Times New Roman" w:hAnsi="Times New Roman"/>
        </w:rPr>
        <w:t>，如图</w:t>
      </w:r>
      <w:r w:rsidR="00217B57" w:rsidRPr="00E82D27">
        <w:rPr>
          <w:rFonts w:ascii="Times New Roman" w:hAnsi="Times New Roman"/>
        </w:rPr>
        <w:t>c</w:t>
      </w:r>
      <w:r w:rsidR="00217B57" w:rsidRPr="00E82D27">
        <w:rPr>
          <w:rFonts w:ascii="Times New Roman" w:hAnsi="Times New Roman"/>
        </w:rPr>
        <w:t>所示。现保持</w:t>
      </w:r>
      <w:r w:rsidR="00217B57" w:rsidRPr="00E82D27">
        <w:rPr>
          <w:rFonts w:ascii="Times New Roman" w:hAnsi="Times New Roman"/>
          <w:i/>
        </w:rPr>
        <w:t>A</w:t>
      </w:r>
      <w:r w:rsidR="00217B57" w:rsidRPr="00E82D27">
        <w:rPr>
          <w:rFonts w:ascii="Times New Roman" w:hAnsi="Times New Roman"/>
        </w:rPr>
        <w:t>点以下的细线长度不变，通过改变</w:t>
      </w:r>
      <w:r w:rsidR="00217B57" w:rsidRPr="00E82D27">
        <w:rPr>
          <w:rFonts w:ascii="Times New Roman" w:hAnsi="Times New Roman"/>
          <w:i/>
        </w:rPr>
        <w:t>OA</w:t>
      </w:r>
      <w:r w:rsidR="00217B57" w:rsidRPr="00E82D27">
        <w:rPr>
          <w:rFonts w:ascii="Times New Roman" w:hAnsi="Times New Roman"/>
        </w:rPr>
        <w:t>间细线长度</w:t>
      </w:r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hAnsi="Times New Roman"/>
        </w:rPr>
        <w:t>以改变摆长，并测出单摆做简谐运动对应的周期</w:t>
      </w:r>
      <w:r w:rsidR="00217B57" w:rsidRPr="00E82D27">
        <w:rPr>
          <w:rFonts w:ascii="Times New Roman" w:hAnsi="Times New Roman"/>
          <w:i/>
        </w:rPr>
        <w:t>T</w:t>
      </w:r>
      <w:r w:rsidR="00217B57" w:rsidRPr="00E82D27">
        <w:rPr>
          <w:rFonts w:ascii="Times New Roman" w:hAnsi="Times New Roman"/>
        </w:rPr>
        <w:t>。实验中测得了多组数据并绘制了</w:t>
      </w:r>
      <w:r w:rsidR="00217B57" w:rsidRPr="00E82D27">
        <w:rPr>
          <w:rFonts w:ascii="Times New Roman" w:hAnsi="Times New Roman"/>
          <w:i/>
        </w:rPr>
        <w:t>T</w:t>
      </w:r>
      <w:r w:rsidR="00217B57" w:rsidRPr="00E82D27">
        <w:rPr>
          <w:rFonts w:ascii="Times New Roman" w:hAnsi="Times New Roman"/>
          <w:vertAlign w:val="superscript"/>
        </w:rPr>
        <w:t>2</w:t>
      </w:r>
      <w:r w:rsidR="00C92B2C" w:rsidRPr="00E82D27">
        <w:rPr>
          <w:rFonts w:ascii="Times New Roman" w:hAnsi="Times New Roman"/>
        </w:rPr>
        <w:t>－</w:t>
      </w:r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hAnsi="Times New Roman"/>
        </w:rPr>
        <w:t>图像，求得图像斜率为</w:t>
      </w:r>
      <w:r w:rsidR="00217B57" w:rsidRPr="00E82D27">
        <w:rPr>
          <w:rFonts w:ascii="Times New Roman" w:hAnsi="Times New Roman"/>
          <w:i/>
        </w:rPr>
        <w:t>k</w:t>
      </w:r>
      <w:r w:rsidR="00217B57" w:rsidRPr="00E82D27">
        <w:rPr>
          <w:rFonts w:ascii="Times New Roman" w:hAnsi="Times New Roman"/>
        </w:rPr>
        <w:t>，由此可知当地重力加速度</w:t>
      </w:r>
      <w:r w:rsidR="00217B57" w:rsidRPr="00E82D27">
        <w:rPr>
          <w:rFonts w:ascii="Times New Roman" w:hAnsi="Times New Roman"/>
          <w:i/>
        </w:rPr>
        <w:t>g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u w:val="single"/>
        </w:rPr>
        <w:t xml:space="preserve">　　　　　　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330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t</m:t>
            </m:r>
          </m:num>
          <m:den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den>
        </m:f>
      </m:oMath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k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螺旋测微器的读数为固定刻度与可动刻度之和，所以测得挡光宽度为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d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</w:rPr>
        <w:t>33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</w:t>
      </w:r>
      <w:r w:rsidRPr="00D1183E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01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330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lastRenderedPageBreak/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由题意可知</w:t>
      </w:r>
      <w:r w:rsidR="00217B57"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－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E82D27">
        <w:rPr>
          <w:rFonts w:ascii="Times New Roman" w:eastAsia="方正楷体_GBK" w:hAnsi="Times New Roman"/>
        </w:rPr>
        <w:t>，解得</w:t>
      </w:r>
      <w:r w:rsidR="00217B57"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t</m:t>
            </m:r>
          </m:num>
          <m:den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den>
        </m:f>
      </m:oMath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设摆长为</w:t>
      </w:r>
      <w:r w:rsidR="00217B57" w:rsidRPr="00E82D27">
        <w:rPr>
          <w:rFonts w:ascii="Times New Roman" w:hAnsi="Times New Roman"/>
          <w:i/>
        </w:rPr>
        <w:t>l</w:t>
      </w:r>
      <w:r w:rsidR="00C92B2C" w:rsidRPr="00E82D27">
        <w:rPr>
          <w:rFonts w:ascii="Times New Roman" w:hAnsi="Times New Roman"/>
        </w:rPr>
        <w:t>＋</w:t>
      </w:r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hAnsi="Times New Roman"/>
          <w:vertAlign w:val="subscript"/>
        </w:rPr>
        <w:t>0</w:t>
      </w:r>
      <w:r w:rsidR="00217B57" w:rsidRPr="00E82D27">
        <w:rPr>
          <w:rFonts w:ascii="Times New Roman" w:eastAsia="方正楷体_GBK" w:hAnsi="Times New Roman"/>
        </w:rPr>
        <w:t>，根据单摆周期公式得</w:t>
      </w:r>
      <w:r w:rsidR="00217B57"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＋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="00217B57" w:rsidRPr="00E82D27">
        <w:rPr>
          <w:rFonts w:ascii="Times New Roman" w:eastAsia="方正楷体_GBK" w:hAnsi="Times New Roman"/>
        </w:rPr>
        <w:t>，化简得</w:t>
      </w:r>
      <w:r w:rsidR="00217B57" w:rsidRPr="00E82D27">
        <w:rPr>
          <w:rFonts w:ascii="Times New Roman" w:hAnsi="Times New Roman"/>
          <w:i/>
        </w:rPr>
        <w:t>T</w:t>
      </w:r>
      <w:r w:rsidR="00217B57" w:rsidRPr="00E82D27">
        <w:rPr>
          <w:rFonts w:ascii="Times New Roman" w:hAnsi="Times New Roman"/>
          <w:vertAlign w:val="superscript"/>
        </w:rPr>
        <w:t>2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g</m:t>
            </m:r>
          </m:den>
        </m:f>
      </m:oMath>
      <w:r w:rsidR="00217B57" w:rsidRPr="00E82D27">
        <w:rPr>
          <w:rFonts w:ascii="Times New Roman" w:hAnsi="Times New Roman"/>
          <w:i/>
        </w:rPr>
        <w:t>l</w:t>
      </w:r>
      <w:r w:rsidR="00C92B2C" w:rsidRPr="00E82D27">
        <w:rPr>
          <w:rFonts w:ascii="Times New Roman" w:hAnsi="Times New Roman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g</m:t>
            </m:r>
          </m:den>
        </m:f>
      </m:oMath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hAnsi="Times New Roman"/>
          <w:vertAlign w:val="subscript"/>
        </w:rPr>
        <w:t>0</w:t>
      </w:r>
      <w:r w:rsidR="00217B57" w:rsidRPr="00E82D27">
        <w:rPr>
          <w:rFonts w:ascii="Times New Roman" w:eastAsia="方正楷体_GBK" w:hAnsi="Times New Roman"/>
        </w:rPr>
        <w:t>，</w:t>
      </w:r>
      <w:r w:rsidR="00217B57" w:rsidRPr="00E82D27">
        <w:rPr>
          <w:rFonts w:ascii="Times New Roman" w:hAnsi="Times New Roman"/>
          <w:i/>
        </w:rPr>
        <w:t>T</w:t>
      </w:r>
      <w:r w:rsidR="00217B57" w:rsidRPr="00E82D27">
        <w:rPr>
          <w:rFonts w:ascii="Times New Roman" w:hAnsi="Times New Roman"/>
          <w:vertAlign w:val="superscript"/>
        </w:rPr>
        <w:t>2</w:t>
      </w:r>
      <w:r w:rsidR="00C92B2C" w:rsidRPr="00E82D27">
        <w:rPr>
          <w:rFonts w:ascii="Times New Roman" w:hAnsi="Times New Roman"/>
        </w:rPr>
        <w:t>－</w:t>
      </w:r>
      <w:r w:rsidR="00217B57" w:rsidRPr="00E82D27">
        <w:rPr>
          <w:rFonts w:ascii="Times New Roman" w:hAnsi="Times New Roman"/>
          <w:i/>
        </w:rPr>
        <w:t>l</w:t>
      </w:r>
      <w:r w:rsidR="00217B57" w:rsidRPr="00E82D27">
        <w:rPr>
          <w:rFonts w:ascii="Times New Roman" w:eastAsia="方正楷体_GBK" w:hAnsi="Times New Roman"/>
        </w:rPr>
        <w:t>图像的斜率为</w:t>
      </w:r>
      <w:r w:rsidR="00217B57" w:rsidRPr="00E82D27">
        <w:rPr>
          <w:rFonts w:ascii="Times New Roman" w:hAnsi="Times New Roman"/>
          <w:i/>
        </w:rPr>
        <w:t>k</w:t>
      </w:r>
      <w:r w:rsidR="00217B57" w:rsidRPr="00E82D27">
        <w:rPr>
          <w:rFonts w:ascii="Times New Roman" w:eastAsia="方正楷体_GBK" w:hAnsi="Times New Roman"/>
        </w:rPr>
        <w:t>，则</w:t>
      </w:r>
      <w:r w:rsidR="00217B57" w:rsidRPr="00E82D27">
        <w:rPr>
          <w:rFonts w:ascii="Times New Roman" w:hAnsi="Times New Roman"/>
          <w:i/>
        </w:rPr>
        <w:t>k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g</m:t>
            </m:r>
          </m:den>
        </m:f>
      </m:oMath>
      <w:r w:rsidR="00217B57" w:rsidRPr="00E82D27">
        <w:rPr>
          <w:rFonts w:ascii="Times New Roman" w:eastAsia="方正楷体_GBK" w:hAnsi="Times New Roman"/>
        </w:rPr>
        <w:t>，解得</w:t>
      </w:r>
      <w:r w:rsidR="00217B57" w:rsidRPr="00E82D27">
        <w:rPr>
          <w:rFonts w:ascii="Times New Roman" w:hAnsi="Times New Roman"/>
          <w:i/>
        </w:rPr>
        <w:t>g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k</m:t>
            </m:r>
          </m:den>
        </m:f>
      </m:oMath>
      <w:r w:rsidR="00217B57" w:rsidRPr="00E82D27">
        <w:rPr>
          <w:rFonts w:ascii="Times New Roman" w:eastAsia="方正楷体_GBK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13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聊城市高二期末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两列简谐横波分别沿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</w:rPr>
        <w:t>轴正方向和负方向传播，两波源分别位于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＝－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 m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vertAlign w:val="subscript"/>
        </w:rPr>
        <w:t>2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 m</w:t>
      </w:r>
      <w:r w:rsidRPr="00E82D27">
        <w:rPr>
          <w:rFonts w:ascii="Times New Roman" w:hAnsi="Times New Roman"/>
        </w:rPr>
        <w:t>处，图示为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时刻两列波的图像，此刻平衡位置在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vertAlign w:val="subscript"/>
        </w:rPr>
        <w:t>3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 m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x</w:t>
      </w:r>
      <w:r w:rsidRPr="00E82D27">
        <w:rPr>
          <w:rFonts w:ascii="Times New Roman" w:hAnsi="Times New Roman"/>
          <w:vertAlign w:val="subscript"/>
        </w:rPr>
        <w:t>4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8 m</w:t>
      </w:r>
      <w:r w:rsidRPr="00E82D27">
        <w:rPr>
          <w:rFonts w:ascii="Times New Roman" w:hAnsi="Times New Roman"/>
        </w:rPr>
        <w:t>的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Q</w:t>
      </w:r>
      <w:r w:rsidRPr="00E82D27">
        <w:rPr>
          <w:rFonts w:ascii="Times New Roman" w:hAnsi="Times New Roman"/>
        </w:rPr>
        <w:t>两质点刚开始振动，此后两质点的位移</w:t>
      </w:r>
      <w:r w:rsidRPr="00E82D27">
        <w:rPr>
          <w:rFonts w:ascii="Times New Roman" w:hAnsi="Times New Roman"/>
          <w:i/>
        </w:rPr>
        <w:t>y</w:t>
      </w:r>
      <w:r w:rsidRPr="00E82D27">
        <w:rPr>
          <w:rFonts w:ascii="Times New Roman" w:hAnsi="Times New Roman"/>
        </w:rPr>
        <w:t>随时间</w:t>
      </w:r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hAnsi="Times New Roman"/>
        </w:rPr>
        <w:t>变化的关系式为</w:t>
      </w:r>
      <w:r w:rsidRPr="00E82D27">
        <w:rPr>
          <w:rFonts w:ascii="Times New Roman" w:hAnsi="Times New Roman"/>
          <w:i/>
        </w:rPr>
        <w:t>y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2sin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2π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</w:rPr>
        <w:t>π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 cm</w:t>
      </w:r>
      <w:r w:rsidRPr="00E82D27">
        <w:rPr>
          <w:rFonts w:ascii="Times New Roman" w:hAnsi="Times New Roman"/>
        </w:rPr>
        <w:t>，质点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hAnsi="Times New Roman"/>
        </w:rPr>
        <w:t>的平衡位置位于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 m</w:t>
      </w:r>
      <w:r w:rsidRPr="00E82D27">
        <w:rPr>
          <w:rFonts w:ascii="Times New Roman" w:hAnsi="Times New Roman"/>
        </w:rPr>
        <w:t>处。求：</w:t>
      </w:r>
    </w:p>
    <w:p w:rsidR="009C7075" w:rsidRPr="00E82D27" w:rsidRDefault="00972A99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2844800" cy="685800"/>
            <wp:effectExtent l="0" t="0" r="0" b="0"/>
            <wp:docPr id="120" name="image38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9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6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两列波相遇的时刻；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从</w:t>
      </w:r>
      <w:r w:rsidR="00217B57"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0</w:t>
      </w:r>
      <w:r w:rsidR="00217B57" w:rsidRPr="00E82D27">
        <w:rPr>
          <w:rFonts w:ascii="Times New Roman" w:hAnsi="Times New Roman"/>
        </w:rPr>
        <w:t>时刻再经</w:t>
      </w:r>
      <w:r w:rsidR="00217B57" w:rsidRPr="00E82D27">
        <w:rPr>
          <w:rFonts w:ascii="Times New Roman" w:hAnsi="Times New Roman"/>
        </w:rPr>
        <w:t>2 s</w:t>
      </w:r>
      <w:r w:rsidR="00217B57" w:rsidRPr="00E82D27">
        <w:rPr>
          <w:rFonts w:ascii="Times New Roman" w:hAnsi="Times New Roman"/>
        </w:rPr>
        <w:t>后质点</w:t>
      </w:r>
      <w:r w:rsidR="00217B57" w:rsidRPr="00E82D27">
        <w:rPr>
          <w:rFonts w:ascii="Times New Roman" w:hAnsi="Times New Roman"/>
          <w:i/>
        </w:rPr>
        <w:t>M</w:t>
      </w:r>
      <w:r w:rsidR="00217B57" w:rsidRPr="00E82D27">
        <w:rPr>
          <w:rFonts w:ascii="Times New Roman" w:hAnsi="Times New Roman"/>
        </w:rPr>
        <w:t>运动的路程。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75 s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20 cm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波长</w:t>
      </w:r>
      <w:r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</w:t>
      </w:r>
      <w:r w:rsidRPr="00E82D27">
        <w:rPr>
          <w:rFonts w:ascii="Times New Roman" w:eastAsia="方正楷体_GBK" w:hAnsi="Times New Roman"/>
        </w:rPr>
        <w:t>，周期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</m:num>
          <m:den>
            <m:r>
              <w:rPr>
                <w:rFonts w:ascii="Cambria Math" w:hAnsi="Cambria Math"/>
              </w:rPr>
              <m:t>ω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波速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两列波相遇经过的时间为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PQ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0.6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2×0.4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75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即两波在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75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时刻相遇；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经过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75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s</w:t>
      </w:r>
      <w:r w:rsidR="00217B57" w:rsidRPr="00E82D27">
        <w:rPr>
          <w:rFonts w:ascii="Times New Roman" w:eastAsia="方正楷体_GBK" w:hAnsi="Times New Roman"/>
        </w:rPr>
        <w:t>两列波在</w:t>
      </w:r>
      <w:r w:rsidR="00217B57" w:rsidRPr="00E82D27">
        <w:rPr>
          <w:rFonts w:ascii="Times New Roman" w:hAnsi="Times New Roman"/>
          <w:i/>
        </w:rPr>
        <w:t>M</w:t>
      </w:r>
      <w:r w:rsidR="00217B57" w:rsidRPr="00E82D27">
        <w:rPr>
          <w:rFonts w:ascii="Times New Roman" w:eastAsia="方正楷体_GBK" w:hAnsi="Times New Roman"/>
        </w:rPr>
        <w:t>点相遇，振动加强，则再经过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25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s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1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="00217B57" w:rsidRPr="00E82D27">
        <w:rPr>
          <w:rFonts w:ascii="Times New Roman" w:hAnsi="Times New Roman"/>
          <w:i/>
        </w:rPr>
        <w:t>T</w:t>
      </w:r>
      <w:r w:rsidR="00217B57" w:rsidRPr="00E82D27">
        <w:rPr>
          <w:rFonts w:ascii="Times New Roman" w:eastAsia="方正楷体_GBK" w:hAnsi="Times New Roman"/>
        </w:rPr>
        <w:t>，质点</w:t>
      </w:r>
      <w:r w:rsidR="00217B57" w:rsidRPr="00E82D27">
        <w:rPr>
          <w:rFonts w:ascii="Times New Roman" w:hAnsi="Times New Roman"/>
          <w:i/>
        </w:rPr>
        <w:t>M</w:t>
      </w:r>
      <w:r w:rsidR="00217B57" w:rsidRPr="00E82D27">
        <w:rPr>
          <w:rFonts w:ascii="Times New Roman" w:eastAsia="方正楷体_GBK" w:hAnsi="Times New Roman"/>
        </w:rPr>
        <w:t>运动的路程</w:t>
      </w:r>
      <w:r w:rsidR="00217B57" w:rsidRPr="00E82D27">
        <w:rPr>
          <w:rFonts w:ascii="Times New Roman" w:hAnsi="Times New Roman"/>
          <w:i/>
        </w:rPr>
        <w:t>s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4</w:t>
      </w:r>
      <w:r w:rsidR="00217B57" w:rsidRPr="00D1183E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  <w:i/>
        </w:rPr>
        <w:t>A</w:t>
      </w:r>
      <w:r w:rsidR="00C92B2C" w:rsidRPr="00E82D27">
        <w:rPr>
          <w:rFonts w:ascii="Times New Roman" w:hAnsi="Times New Roman"/>
        </w:rPr>
        <w:t>＋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  <w:i/>
        </w:rPr>
        <w:t>A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10</w:t>
      </w:r>
      <w:r w:rsidR="00217B57" w:rsidRPr="00E82D27">
        <w:rPr>
          <w:rFonts w:ascii="Times New Roman" w:hAnsi="Times New Roman"/>
          <w:i/>
        </w:rPr>
        <w:t>A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20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cm</w:t>
      </w:r>
      <w:r w:rsidR="00217B57" w:rsidRPr="00E82D27">
        <w:rPr>
          <w:rFonts w:ascii="Times New Roman" w:eastAsia="方正楷体_GBK" w:hAnsi="Times New Roman"/>
        </w:rPr>
        <w:t>。</w:t>
      </w:r>
    </w:p>
    <w:p w:rsidR="003E5BFA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14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14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江门市第一中学高二月考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如图所示，一块半圆形透明材料，其横截面是半径为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的半圆，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为半圆的直径，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为圆心，材料的折射率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，平行光垂直射向材料的下表面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设真空中光速为</w:t>
      </w:r>
      <w:r w:rsidRPr="00E82D27">
        <w:rPr>
          <w:rFonts w:ascii="Times New Roman" w:hAnsi="Times New Roman"/>
          <w:i/>
        </w:rPr>
        <w:t>c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。</w:t>
      </w:r>
    </w:p>
    <w:p w:rsidR="009C7075" w:rsidRPr="00E82D27" w:rsidRDefault="00972A99" w:rsidP="003E5BFA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1041400" cy="643255"/>
            <wp:effectExtent l="0" t="0" r="6350" b="4445"/>
            <wp:docPr id="129" name="image3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90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若光到达上表面后，都能从上表面射出，则入射光束在</w:t>
      </w:r>
      <w:r w:rsidR="00217B57" w:rsidRPr="00E82D27">
        <w:rPr>
          <w:rFonts w:ascii="Times New Roman" w:hAnsi="Times New Roman"/>
          <w:i/>
        </w:rPr>
        <w:t>AB</w:t>
      </w:r>
      <w:r w:rsidR="00217B57" w:rsidRPr="00E82D27">
        <w:rPr>
          <w:rFonts w:ascii="Times New Roman" w:hAnsi="Times New Roman"/>
        </w:rPr>
        <w:t>上的最大宽度为多少？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9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一束光在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hAnsi="Times New Roman"/>
        </w:rPr>
        <w:t>点右侧与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hAnsi="Times New Roman"/>
        </w:rPr>
        <w:t>点相距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E82D27">
        <w:rPr>
          <w:rFonts w:ascii="Times New Roman" w:hAnsi="Times New Roman"/>
          <w:i/>
        </w:rPr>
        <w:t>R</w:t>
      </w:r>
      <w:r w:rsidR="00217B57" w:rsidRPr="00E82D27">
        <w:rPr>
          <w:rFonts w:ascii="Times New Roman" w:hAnsi="Times New Roman"/>
        </w:rPr>
        <w:t>处垂直于</w:t>
      </w:r>
      <w:r w:rsidR="00217B57" w:rsidRPr="00E82D27">
        <w:rPr>
          <w:rFonts w:ascii="Times New Roman" w:hAnsi="Times New Roman"/>
          <w:i/>
        </w:rPr>
        <w:t>AB</w:t>
      </w:r>
      <w:r w:rsidR="00217B57" w:rsidRPr="00E82D27">
        <w:rPr>
          <w:rFonts w:ascii="Times New Roman" w:hAnsi="Times New Roman"/>
        </w:rPr>
        <w:t>入射，求此光从材料射出所用时间为多少？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Pr="00E82D27">
        <w:rPr>
          <w:rFonts w:ascii="Times New Roman" w:hAnsi="Times New Roman"/>
          <w:i/>
        </w:rPr>
        <w:t>R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光线发生全反射的临界角满足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C</m:t>
            </m:r>
          </m:den>
        </m:f>
      </m:oMath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，由此可知，其能从上表面射出的光线，入射角最大值为临界角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，则入射光束在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eastAsia="方正楷体_GBK" w:hAnsi="Times New Roman"/>
        </w:rPr>
        <w:t>上的最大宽度为</w:t>
      </w:r>
      <w:r w:rsidRPr="00E82D27">
        <w:rPr>
          <w:rFonts w:ascii="Times New Roman" w:hAnsi="Times New Roman"/>
          <w:i/>
        </w:rPr>
        <w:t>d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30°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R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lastRenderedPageBreak/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一束光在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eastAsia="方正楷体_GBK" w:hAnsi="Times New Roman"/>
        </w:rPr>
        <w:t>点右侧与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eastAsia="方正楷体_GBK" w:hAnsi="Times New Roman"/>
        </w:rPr>
        <w:t>点相距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E82D27">
        <w:rPr>
          <w:rFonts w:ascii="Times New Roman" w:hAnsi="Times New Roman"/>
          <w:i/>
        </w:rPr>
        <w:t>R</w:t>
      </w:r>
      <w:r w:rsidR="00217B57" w:rsidRPr="00E82D27">
        <w:rPr>
          <w:rFonts w:ascii="Times New Roman" w:eastAsia="方正楷体_GBK" w:hAnsi="Times New Roman"/>
        </w:rPr>
        <w:t>处，垂直于</w:t>
      </w:r>
      <w:r w:rsidR="00217B57" w:rsidRPr="00E82D27">
        <w:rPr>
          <w:rFonts w:ascii="Times New Roman" w:hAnsi="Times New Roman"/>
          <w:i/>
        </w:rPr>
        <w:t>AB</w:t>
      </w:r>
      <w:r w:rsidR="00217B57" w:rsidRPr="00E82D27">
        <w:rPr>
          <w:rFonts w:ascii="Times New Roman" w:eastAsia="方正楷体_GBK" w:hAnsi="Times New Roman"/>
        </w:rPr>
        <w:t>从下方入射，设在上表面的入射角为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eastAsia="方正楷体_GBK" w:hAnsi="Times New Roman"/>
        </w:rPr>
        <w:t>，则有</w:t>
      </w:r>
      <w:r w:rsidR="00217B57" w:rsidRPr="00E82D27">
        <w:rPr>
          <w:rFonts w:ascii="Times New Roman" w:hAnsi="Times New Roman"/>
        </w:rPr>
        <w:t>sin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  <w:i/>
        </w:rPr>
        <w:t>θ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R</m:t>
            </m:r>
          </m:num>
          <m:den>
            <m:r>
              <w:rPr>
                <w:rFonts w:ascii="Cambria Math" w:hAnsi="Cambria Math"/>
              </w:rPr>
              <m:t>R</m:t>
            </m:r>
          </m:den>
        </m:f>
      </m:oMath>
      <w:r w:rsidR="00217B57" w:rsidRPr="00E82D27">
        <w:rPr>
          <w:rFonts w:ascii="Times New Roman" w:eastAsia="方正楷体_GBK" w:hAnsi="Times New Roman"/>
        </w:rPr>
        <w:t>，解得</w:t>
      </w:r>
      <w:r w:rsidR="00217B57" w:rsidRPr="00E82D27">
        <w:rPr>
          <w:rFonts w:ascii="Times New Roman" w:hAnsi="Times New Roman"/>
          <w:i/>
        </w:rPr>
        <w:t>θ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45°&gt;30°</w:t>
      </w:r>
      <w:r w:rsidR="00217B57" w:rsidRPr="00E82D27">
        <w:rPr>
          <w:rFonts w:ascii="Times New Roman" w:eastAsia="方正楷体_GBK" w:hAnsi="Times New Roman"/>
        </w:rPr>
        <w:t>，发生全反射，作出其光路图，如图所示，则该束光在透明材料中的路程为</w:t>
      </w:r>
      <w:r w:rsidR="00217B57" w:rsidRPr="00E82D27">
        <w:rPr>
          <w:rFonts w:ascii="Times New Roman" w:hAnsi="Times New Roman"/>
          <w:i/>
        </w:rPr>
        <w:t>s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2</w:t>
      </w:r>
      <w:r w:rsidR="00217B57" w:rsidRPr="00D1183E">
        <w:rPr>
          <w:rFonts w:ascii="宋体" w:hAnsi="宋体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＋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="00217B57"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="00217B57" w:rsidRPr="00E82D27">
        <w:rPr>
          <w:rFonts w:ascii="Times New Roman" w:hAnsi="Times New Roman"/>
          <w:i/>
        </w:rPr>
        <w:t>R</w:t>
      </w:r>
      <w:r w:rsidR="00217B57" w:rsidRPr="00E82D27">
        <w:rPr>
          <w:rFonts w:ascii="Times New Roman" w:eastAsia="方正楷体_GBK" w:hAnsi="Times New Roman"/>
        </w:rPr>
        <w:t>，光在介质中传播的速度与折射率关系有</w:t>
      </w:r>
      <w:r w:rsidR="00217B57"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="00217B57" w:rsidRPr="00E82D27">
        <w:rPr>
          <w:rFonts w:ascii="Times New Roman" w:eastAsia="方正楷体_GBK" w:hAnsi="Times New Roman"/>
        </w:rPr>
        <w:t>，光从透明材料射出所用时间为</w:t>
      </w:r>
      <w:r w:rsidR="00217B57"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217B57" w:rsidRPr="00E82D27">
        <w:rPr>
          <w:rFonts w:ascii="Times New Roman" w:eastAsia="方正楷体_GBK" w:hAnsi="Times New Roman"/>
        </w:rPr>
        <w:t>，</w:t>
      </w:r>
    </w:p>
    <w:p w:rsidR="003E5BFA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  <m:r>
              <w:rPr>
                <w:rFonts w:ascii="Cambria Math" w:hAnsi="Cambria Math"/>
              </w:rPr>
              <m:t>R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972A99" w:rsidP="003E5BFA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897255" cy="643255"/>
            <wp:effectExtent l="0" t="0" r="0" b="4445"/>
            <wp:docPr id="152" name="image39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91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15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16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如图所示，在光滑水平桌面</w:t>
      </w:r>
      <w:r w:rsidRPr="00E82D27">
        <w:rPr>
          <w:rFonts w:ascii="Times New Roman" w:hAnsi="Times New Roman"/>
          <w:i/>
        </w:rPr>
        <w:t>EAB</w:t>
      </w:r>
      <w:r w:rsidRPr="00E82D27">
        <w:rPr>
          <w:rFonts w:ascii="Times New Roman" w:hAnsi="Times New Roman"/>
        </w:rPr>
        <w:t>上有质量为</w:t>
      </w:r>
      <w:r w:rsidRPr="00E82D27">
        <w:rPr>
          <w:rFonts w:ascii="Times New Roman" w:hAnsi="Times New Roman"/>
          <w:i/>
        </w:rPr>
        <w:t>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 kg</w:t>
      </w:r>
      <w:r w:rsidRPr="00E82D27">
        <w:rPr>
          <w:rFonts w:ascii="Times New Roman" w:hAnsi="Times New Roman"/>
        </w:rPr>
        <w:t>的小球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</w:rPr>
        <w:t>和质量为</w:t>
      </w:r>
      <w:r w:rsidRPr="00E82D27">
        <w:rPr>
          <w:rFonts w:ascii="Times New Roman" w:hAnsi="Times New Roman"/>
          <w:i/>
        </w:rPr>
        <w:t>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 kg</w:t>
      </w:r>
      <w:r w:rsidRPr="00E82D27">
        <w:rPr>
          <w:rFonts w:ascii="Times New Roman" w:hAnsi="Times New Roman"/>
        </w:rPr>
        <w:t>的小球</w:t>
      </w:r>
      <w:r w:rsidRPr="00E82D27">
        <w:rPr>
          <w:rFonts w:ascii="Times New Roman" w:hAnsi="Times New Roman"/>
        </w:rPr>
        <w:t>Q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Q</w:t>
      </w:r>
      <w:r w:rsidRPr="00E82D27">
        <w:rPr>
          <w:rFonts w:ascii="Times New Roman" w:hAnsi="Times New Roman"/>
        </w:rPr>
        <w:t>之间压缩一轻弹簧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轻弹簧与两小球不拴接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，桌面边缘</w:t>
      </w:r>
      <w:r w:rsidRPr="00E82D27">
        <w:rPr>
          <w:rFonts w:ascii="Times New Roman" w:hAnsi="Times New Roman"/>
          <w:i/>
        </w:rPr>
        <w:t>E</w:t>
      </w:r>
      <w:r w:rsidRPr="00E82D27">
        <w:rPr>
          <w:rFonts w:ascii="Times New Roman" w:hAnsi="Times New Roman"/>
        </w:rPr>
        <w:t>处放置一质量也为</w:t>
      </w:r>
      <w:r w:rsidRPr="00E82D27">
        <w:rPr>
          <w:rFonts w:ascii="Times New Roman" w:hAnsi="Times New Roman"/>
          <w:i/>
        </w:rPr>
        <w:t>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 kg</w:t>
      </w:r>
      <w:r w:rsidRPr="00E82D27">
        <w:rPr>
          <w:rFonts w:ascii="Times New Roman" w:hAnsi="Times New Roman"/>
        </w:rPr>
        <w:t>的橡皮泥球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hAnsi="Times New Roman"/>
        </w:rPr>
        <w:t>，在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处固定一与水平桌面相切的光滑竖直半圆形轨道。释放被压缩的轻弹簧，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Q</w:t>
      </w:r>
      <w:r w:rsidRPr="00E82D27">
        <w:rPr>
          <w:rFonts w:ascii="Times New Roman" w:hAnsi="Times New Roman"/>
        </w:rPr>
        <w:t>两小球被轻弹簧弹出，小球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</w:rPr>
        <w:t>与弹簧分离后进入半圆形轨道，恰好能够通过半圆形轨道的最高点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；小球</w:t>
      </w:r>
      <w:r w:rsidRPr="00E82D27">
        <w:rPr>
          <w:rFonts w:ascii="Times New Roman" w:hAnsi="Times New Roman"/>
        </w:rPr>
        <w:t>Q</w:t>
      </w:r>
      <w:r w:rsidRPr="00E82D27">
        <w:rPr>
          <w:rFonts w:ascii="Times New Roman" w:hAnsi="Times New Roman"/>
        </w:rPr>
        <w:t>与弹簧分离后与桌面边缘的橡皮泥球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hAnsi="Times New Roman"/>
        </w:rPr>
        <w:t>碰撞后合为一体飞出，落在水平地面上的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点。已知水平桌面高为</w:t>
      </w:r>
      <w:r w:rsidRPr="00E82D27">
        <w:rPr>
          <w:rFonts w:ascii="Times New Roman" w:hAnsi="Times New Roman"/>
          <w:i/>
        </w:rPr>
        <w:t>h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 m</w:t>
      </w:r>
      <w:r w:rsidRPr="00E82D27">
        <w:rPr>
          <w:rFonts w:ascii="Times New Roman" w:hAnsi="Times New Roman"/>
        </w:rPr>
        <w:t>，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点到桌面边缘的水平距离为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 m</w:t>
      </w:r>
      <w:r w:rsidRPr="00E82D27">
        <w:rPr>
          <w:rFonts w:ascii="Times New Roman" w:hAnsi="Times New Roman"/>
        </w:rPr>
        <w:t>，重力加速度</w:t>
      </w:r>
      <w:r w:rsidRPr="00E82D27">
        <w:rPr>
          <w:rFonts w:ascii="Times New Roman" w:hAnsi="Times New Roman"/>
          <w:i/>
        </w:rPr>
        <w:t>g</w:t>
      </w:r>
      <w:r w:rsidRPr="00E82D27">
        <w:rPr>
          <w:rFonts w:ascii="Times New Roman" w:hAnsi="Times New Roman"/>
        </w:rPr>
        <w:t>取</w:t>
      </w:r>
      <w:r w:rsidRPr="00E82D27">
        <w:rPr>
          <w:rFonts w:ascii="Times New Roman" w:hAnsi="Times New Roman"/>
        </w:rPr>
        <w:t>10 m/s</w:t>
      </w:r>
      <w:r w:rsidRPr="00E82D27">
        <w:rPr>
          <w:rFonts w:ascii="Times New Roman" w:hAnsi="Times New Roman"/>
          <w:vertAlign w:val="superscript"/>
        </w:rPr>
        <w:t>2</w:t>
      </w:r>
      <w:r w:rsidRPr="00E82D27">
        <w:rPr>
          <w:rFonts w:ascii="Times New Roman" w:hAnsi="Times New Roman"/>
        </w:rPr>
        <w:t>，求：</w:t>
      </w:r>
    </w:p>
    <w:p w:rsidR="009C7075" w:rsidRPr="00E82D27" w:rsidRDefault="00972A99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D1183E">
        <w:rPr>
          <w:rFonts w:ascii="Times New Roman" w:hAnsi="Times New Roman"/>
          <w:noProof/>
        </w:rPr>
        <w:drawing>
          <wp:inline distT="0" distB="0" distL="0" distR="0">
            <wp:extent cx="1515745" cy="753745"/>
            <wp:effectExtent l="0" t="0" r="8255" b="8255"/>
            <wp:docPr id="153" name="image39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92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4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6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小球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</w:rPr>
        <w:t>经过半圆形轨道最低点</w:t>
      </w:r>
      <w:r w:rsidR="00217B57" w:rsidRPr="00E82D27">
        <w:rPr>
          <w:rFonts w:ascii="Times New Roman" w:hAnsi="Times New Roman"/>
          <w:i/>
        </w:rPr>
        <w:t>B</w:t>
      </w:r>
      <w:r w:rsidR="00217B57" w:rsidRPr="00E82D27">
        <w:rPr>
          <w:rFonts w:ascii="Times New Roman" w:hAnsi="Times New Roman"/>
        </w:rPr>
        <w:t>时对轨道的压力大小</w:t>
      </w:r>
      <w:r w:rsidR="00217B57" w:rsidRPr="00E82D27">
        <w:rPr>
          <w:rFonts w:ascii="Times New Roman" w:hAnsi="Times New Roman"/>
          <w:i/>
        </w:rPr>
        <w:t>F</w:t>
      </w:r>
      <w:r w:rsidR="00217B57" w:rsidRPr="00E82D27">
        <w:rPr>
          <w:rFonts w:ascii="Times New Roman" w:hAnsi="Times New Roman"/>
          <w:vertAlign w:val="subscript"/>
        </w:rPr>
        <w:t>N</w:t>
      </w:r>
      <w:r w:rsidR="00217B57" w:rsidRPr="00E82D27">
        <w:rPr>
          <w:rFonts w:ascii="Times New Roman" w:hAnsi="Times New Roman"/>
          <w:i/>
          <w:vertAlign w:val="subscript"/>
        </w:rPr>
        <w:t>B</w:t>
      </w:r>
      <w:r w:rsidR="00217B57" w:rsidRPr="00E82D27">
        <w:rPr>
          <w:rFonts w:ascii="Times New Roman" w:hAnsi="Times New Roman"/>
          <w:i/>
        </w:rPr>
        <w:t>'</w:t>
      </w:r>
      <w:r w:rsidR="00217B57" w:rsidRPr="00E82D27">
        <w:rPr>
          <w:rFonts w:ascii="Times New Roman" w:hAnsi="Times New Roman"/>
        </w:rPr>
        <w:t>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小球</w:t>
      </w:r>
      <w:r w:rsidR="00217B57" w:rsidRPr="00E82D27">
        <w:rPr>
          <w:rFonts w:ascii="Times New Roman" w:hAnsi="Times New Roman"/>
        </w:rPr>
        <w:t>Q</w:t>
      </w:r>
      <w:r w:rsidR="00217B57" w:rsidRPr="00E82D27">
        <w:rPr>
          <w:rFonts w:ascii="Times New Roman" w:hAnsi="Times New Roman"/>
        </w:rPr>
        <w:t>与橡皮泥球</w:t>
      </w:r>
      <w:r w:rsidR="00217B57" w:rsidRPr="00E82D27">
        <w:rPr>
          <w:rFonts w:ascii="Times New Roman" w:hAnsi="Times New Roman"/>
        </w:rPr>
        <w:t>S</w:t>
      </w:r>
      <w:r w:rsidR="00217B57" w:rsidRPr="00E82D27">
        <w:rPr>
          <w:rFonts w:ascii="Times New Roman" w:hAnsi="Times New Roman"/>
        </w:rPr>
        <w:t>碰撞前瞬间的速度大小</w:t>
      </w:r>
      <w:r w:rsidR="00217B57" w:rsidRPr="00E82D27">
        <w:rPr>
          <w:rFonts w:ascii="Times New Roman" w:hAnsi="Times New Roman"/>
          <w:i/>
        </w:rPr>
        <w:t>v</w:t>
      </w:r>
      <w:r w:rsidR="00217B57" w:rsidRPr="00E82D27">
        <w:rPr>
          <w:rFonts w:ascii="Times New Roman" w:hAnsi="Times New Roman"/>
          <w:vertAlign w:val="subscript"/>
        </w:rPr>
        <w:t>Q</w:t>
      </w:r>
      <w:r w:rsidR="00217B57" w:rsidRPr="00E82D27">
        <w:rPr>
          <w:rFonts w:ascii="Times New Roman" w:hAnsi="Times New Roman"/>
        </w:rPr>
        <w:t>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被压缩的轻弹簧的弹性势能</w:t>
      </w:r>
      <w:r w:rsidR="00217B57" w:rsidRPr="00E82D27">
        <w:rPr>
          <w:rFonts w:ascii="Times New Roman" w:hAnsi="Times New Roman"/>
          <w:i/>
        </w:rPr>
        <w:t>E</w:t>
      </w:r>
      <w:r w:rsidR="00217B57" w:rsidRPr="00E82D27">
        <w:rPr>
          <w:rFonts w:ascii="Times New Roman" w:hAnsi="Times New Roman"/>
          <w:vertAlign w:val="subscript"/>
        </w:rPr>
        <w:t>p</w:t>
      </w:r>
      <w:r w:rsidR="00217B57" w:rsidRPr="00E82D27">
        <w:rPr>
          <w:rFonts w:ascii="Times New Roman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120 N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2 m/s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3 J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设光滑半圆形轨道的半径为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eastAsia="方正楷体_GBK" w:hAnsi="Times New Roman"/>
        </w:rPr>
        <w:t>，小球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eastAsia="方正楷体_GBK" w:hAnsi="Times New Roman"/>
        </w:rPr>
        <w:t>恰好能通过半圆形轨道的最高点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，由牛顿第二定律有</w:t>
      </w:r>
      <w:r w:rsidRPr="00E82D27">
        <w:rPr>
          <w:rFonts w:ascii="Times New Roman" w:hAnsi="Times New Roman"/>
          <w:i/>
        </w:rPr>
        <w:t>mg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R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i/>
          <w:vertAlign w:val="subscript"/>
        </w:rPr>
        <w:t>C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gR</m:t>
            </m:r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对于小球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eastAsia="方正楷体_GBK" w:hAnsi="Times New Roman"/>
        </w:rPr>
        <w:t>，从</w:t>
      </w:r>
      <w:r w:rsidRPr="00E82D27">
        <w:rPr>
          <w:rFonts w:ascii="Times New Roman" w:hAnsi="Times New Roman"/>
          <w:i/>
        </w:rPr>
        <w:t>B</w:t>
      </w:r>
      <w:r w:rsidRPr="00D1183E">
        <w:rPr>
          <w:rFonts w:ascii="宋体" w:hAnsi="宋体"/>
        </w:rPr>
        <w:t>→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，由动能定理有</w:t>
      </w:r>
    </w:p>
    <w:p w:rsidR="009C7075" w:rsidRPr="00E82D27" w:rsidRDefault="00C92B2C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－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  <w:i/>
        </w:rPr>
        <w:t>mgR</w:t>
      </w:r>
      <w:r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－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i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r>
              <w:rPr>
                <w:rFonts w:ascii="Cambria Math" w:hAnsi="Cambria Math"/>
              </w:rPr>
              <m:t>gR</m:t>
            </m:r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在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点，由牛顿第二定律有</w:t>
      </w:r>
      <w:r w:rsidRPr="00E82D27">
        <w:rPr>
          <w:rFonts w:ascii="Times New Roman" w:hAnsi="Times New Roman"/>
          <w:i/>
        </w:rPr>
        <w:t>F</w:t>
      </w:r>
      <w:r w:rsidRPr="00E82D27">
        <w:rPr>
          <w:rFonts w:ascii="Times New Roman" w:hAnsi="Times New Roman"/>
          <w:vertAlign w:val="subscript"/>
        </w:rPr>
        <w:t>N</w:t>
      </w:r>
      <w:r w:rsidRPr="00E82D27">
        <w:rPr>
          <w:rFonts w:ascii="Times New Roman" w:hAnsi="Times New Roman"/>
          <w:i/>
          <w:vertAlign w:val="subscript"/>
        </w:rPr>
        <w:t>B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mg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R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  <w:i/>
        </w:rPr>
        <w:t>F</w:t>
      </w:r>
      <w:r w:rsidRPr="00E82D27">
        <w:rPr>
          <w:rFonts w:ascii="Times New Roman" w:hAnsi="Times New Roman"/>
          <w:vertAlign w:val="subscript"/>
        </w:rPr>
        <w:t>N</w:t>
      </w:r>
      <w:r w:rsidRPr="00E82D27">
        <w:rPr>
          <w:rFonts w:ascii="Times New Roman" w:hAnsi="Times New Roman"/>
          <w:i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hAnsi="Times New Roman"/>
          <w:i/>
        </w:rPr>
        <w:t>mg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120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N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由牛顿第三定律有</w:t>
      </w:r>
      <w:r w:rsidRPr="00E82D27">
        <w:rPr>
          <w:rFonts w:ascii="Times New Roman" w:hAnsi="Times New Roman"/>
          <w:i/>
        </w:rPr>
        <w:t>F</w:t>
      </w:r>
      <w:r w:rsidRPr="00E82D27">
        <w:rPr>
          <w:rFonts w:ascii="Times New Roman" w:hAnsi="Times New Roman"/>
          <w:vertAlign w:val="subscript"/>
        </w:rPr>
        <w:t>N</w:t>
      </w:r>
      <w:r w:rsidRPr="00E82D27">
        <w:rPr>
          <w:rFonts w:ascii="Times New Roman" w:hAnsi="Times New Roman"/>
          <w:i/>
          <w:vertAlign w:val="subscript"/>
        </w:rPr>
        <w:t>B</w:t>
      </w:r>
      <w:r w:rsidRPr="00E82D27">
        <w:rPr>
          <w:rFonts w:ascii="Times New Roman" w:hAnsi="Times New Roman"/>
          <w:i/>
        </w:rPr>
        <w:t>'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F</w:t>
      </w:r>
      <w:r w:rsidRPr="00E82D27">
        <w:rPr>
          <w:rFonts w:ascii="Times New Roman" w:hAnsi="Times New Roman"/>
          <w:vertAlign w:val="subscript"/>
        </w:rPr>
        <w:t>N</w:t>
      </w:r>
      <w:r w:rsidRPr="00E82D27">
        <w:rPr>
          <w:rFonts w:ascii="Times New Roman" w:hAnsi="Times New Roman"/>
          <w:i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120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N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设</w:t>
      </w:r>
      <w:r w:rsidR="00217B57" w:rsidRPr="00E82D27">
        <w:rPr>
          <w:rFonts w:ascii="Times New Roman" w:hAnsi="Times New Roman"/>
        </w:rPr>
        <w:t>Q</w:t>
      </w:r>
      <w:r w:rsidR="00217B57" w:rsidRPr="00E82D27">
        <w:rPr>
          <w:rFonts w:ascii="Times New Roman" w:eastAsia="方正楷体_GBK" w:hAnsi="Times New Roman"/>
        </w:rPr>
        <w:t>与</w:t>
      </w:r>
      <w:r w:rsidR="00217B57" w:rsidRPr="00E82D27">
        <w:rPr>
          <w:rFonts w:ascii="Times New Roman" w:hAnsi="Times New Roman"/>
        </w:rPr>
        <w:t>S</w:t>
      </w:r>
      <w:r w:rsidR="00217B57" w:rsidRPr="00E82D27">
        <w:rPr>
          <w:rFonts w:ascii="Times New Roman" w:eastAsia="方正楷体_GBK" w:hAnsi="Times New Roman"/>
        </w:rPr>
        <w:t>做平抛运动的初速度大小为</w:t>
      </w:r>
      <w:r w:rsidR="00217B57" w:rsidRPr="00E82D27">
        <w:rPr>
          <w:rFonts w:ascii="Times New Roman" w:hAnsi="Times New Roman"/>
          <w:i/>
        </w:rPr>
        <w:t>v</w:t>
      </w:r>
      <w:r w:rsidR="00217B57" w:rsidRPr="00E82D27">
        <w:rPr>
          <w:rFonts w:ascii="Times New Roman" w:eastAsia="方正楷体_GBK" w:hAnsi="Times New Roman"/>
        </w:rPr>
        <w:t>，所用时间为</w:t>
      </w:r>
      <w:r w:rsidR="00217B57" w:rsidRPr="00E82D27">
        <w:rPr>
          <w:rFonts w:ascii="Times New Roman" w:hAnsi="Times New Roman"/>
          <w:i/>
        </w:rPr>
        <w:t>t</w:t>
      </w:r>
      <w:r w:rsidR="00217B57" w:rsidRPr="00E82D27">
        <w:rPr>
          <w:rFonts w:ascii="Times New Roman" w:eastAsia="方正楷体_GBK" w:hAnsi="Times New Roman"/>
        </w:rPr>
        <w:t>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根据</w:t>
      </w:r>
      <w:r w:rsidRPr="00E82D27">
        <w:rPr>
          <w:rFonts w:ascii="Times New Roman" w:hAnsi="Times New Roman"/>
          <w:i/>
        </w:rPr>
        <w:t>h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gt</w:t>
      </w:r>
      <w:r w:rsidRPr="00E82D27">
        <w:rPr>
          <w:rFonts w:ascii="Times New Roman" w:hAnsi="Times New Roman"/>
          <w:vertAlign w:val="superscript"/>
        </w:rPr>
        <w:t>2</w:t>
      </w:r>
      <w:r w:rsidRPr="00E82D27">
        <w:rPr>
          <w:rFonts w:ascii="Times New Roman" w:eastAsia="方正楷体_GBK" w:hAnsi="Times New Roman"/>
        </w:rPr>
        <w:t>，得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根据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vt</w:t>
      </w:r>
      <w:r w:rsidRPr="00E82D27">
        <w:rPr>
          <w:rFonts w:ascii="Times New Roman" w:eastAsia="方正楷体_GBK" w:hAnsi="Times New Roman"/>
        </w:rPr>
        <w:t>，得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lastRenderedPageBreak/>
        <w:t>碰撞前后</w:t>
      </w:r>
      <w:r w:rsidRPr="00E82D27">
        <w:rPr>
          <w:rFonts w:ascii="Times New Roman" w:hAnsi="Times New Roman"/>
        </w:rPr>
        <w:t>Q</w:t>
      </w:r>
      <w:r w:rsidRPr="00E82D27">
        <w:rPr>
          <w:rFonts w:ascii="Times New Roman" w:eastAsia="方正楷体_GBK" w:hAnsi="Times New Roman"/>
        </w:rPr>
        <w:t>和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eastAsia="方正楷体_GBK" w:hAnsi="Times New Roman"/>
        </w:rPr>
        <w:t>组成的系统动量守恒，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则有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Q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  <w:i/>
        </w:rPr>
        <w:t>Mv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Q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eastAsia="方正楷体_GBK" w:hAnsi="Times New Roman"/>
        </w:rPr>
        <w:t>、</w:t>
      </w:r>
      <w:r w:rsidR="00217B57" w:rsidRPr="00E82D27">
        <w:rPr>
          <w:rFonts w:ascii="Times New Roman" w:hAnsi="Times New Roman"/>
        </w:rPr>
        <w:t>Q</w:t>
      </w:r>
      <w:r w:rsidR="00217B57" w:rsidRPr="00E82D27">
        <w:rPr>
          <w:rFonts w:ascii="Times New Roman" w:eastAsia="方正楷体_GBK" w:hAnsi="Times New Roman"/>
        </w:rPr>
        <w:t>和弹簧组成的系统动量守恒，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则有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P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Mv</w:t>
      </w:r>
      <w:r w:rsidRPr="00E82D27">
        <w:rPr>
          <w:rFonts w:ascii="Times New Roman" w:hAnsi="Times New Roman"/>
          <w:vertAlign w:val="subscript"/>
        </w:rPr>
        <w:t>Q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  <w:i/>
        </w:rPr>
        <w:t>v</w:t>
      </w:r>
      <w:r w:rsidRPr="00E82D27">
        <w:rPr>
          <w:rFonts w:ascii="Times New Roman" w:hAnsi="Times New Roman"/>
          <w:vertAlign w:val="subscript"/>
        </w:rPr>
        <w:t>P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对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Q</w:t>
      </w:r>
      <w:r w:rsidRPr="00E82D27">
        <w:rPr>
          <w:rFonts w:ascii="Times New Roman" w:eastAsia="方正楷体_GBK" w:hAnsi="Times New Roman"/>
        </w:rPr>
        <w:t>和弹簧组成的系统，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由能量守恒定律有</w:t>
      </w:r>
      <w:r w:rsidRPr="00E82D27">
        <w:rPr>
          <w:rFonts w:ascii="Times New Roman" w:hAnsi="Times New Roman"/>
          <w:i/>
        </w:rPr>
        <w:t>E</w:t>
      </w:r>
      <w:r w:rsidRPr="00E82D27">
        <w:rPr>
          <w:rFonts w:ascii="Times New Roman" w:hAnsi="Times New Roman"/>
          <w:vertAlign w:val="subscript"/>
        </w:rPr>
        <w:t>p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＋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M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  <w:i/>
        </w:rPr>
        <w:t>E</w:t>
      </w:r>
      <w:r w:rsidRPr="00E82D27">
        <w:rPr>
          <w:rFonts w:ascii="Times New Roman" w:hAnsi="Times New Roman"/>
          <w:vertAlign w:val="subscript"/>
        </w:rPr>
        <w:t>p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J</w:t>
      </w:r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 xml:space="preserve"> </w:t>
      </w:r>
    </w:p>
    <w:sectPr w:rsidR="009C7075" w:rsidRPr="00E82D27"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2C0" w:rsidRDefault="00D142C0" w:rsidP="006C537E">
      <w:pPr>
        <w:pStyle w:val="a3"/>
      </w:pPr>
      <w:r>
        <w:separator/>
      </w:r>
    </w:p>
  </w:endnote>
  <w:endnote w:type="continuationSeparator" w:id="0">
    <w:p w:rsidR="00D142C0" w:rsidRDefault="00D142C0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2C0" w:rsidRDefault="00D142C0">
      <w:pPr>
        <w:pStyle w:val="a3"/>
      </w:pPr>
      <w:r>
        <w:separator/>
      </w:r>
    </w:p>
  </w:footnote>
  <w:footnote w:type="continuationSeparator" w:id="0">
    <w:p w:rsidR="00D142C0" w:rsidRDefault="00D142C0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1C64"/>
    <w:rsid w:val="002068E6"/>
    <w:rsid w:val="00217B57"/>
    <w:rsid w:val="00292EDB"/>
    <w:rsid w:val="00310D89"/>
    <w:rsid w:val="003147A6"/>
    <w:rsid w:val="00326389"/>
    <w:rsid w:val="00327CDE"/>
    <w:rsid w:val="003712FE"/>
    <w:rsid w:val="00391EE7"/>
    <w:rsid w:val="003B1CD3"/>
    <w:rsid w:val="003E5BFA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90829"/>
    <w:rsid w:val="005B0CFB"/>
    <w:rsid w:val="005D52A2"/>
    <w:rsid w:val="005F127C"/>
    <w:rsid w:val="00601276"/>
    <w:rsid w:val="006A6AAE"/>
    <w:rsid w:val="006C0020"/>
    <w:rsid w:val="006C537E"/>
    <w:rsid w:val="006E28A5"/>
    <w:rsid w:val="00720332"/>
    <w:rsid w:val="007B01C2"/>
    <w:rsid w:val="00800C79"/>
    <w:rsid w:val="0081363D"/>
    <w:rsid w:val="00843D10"/>
    <w:rsid w:val="00886E6A"/>
    <w:rsid w:val="008A3929"/>
    <w:rsid w:val="008B3DDC"/>
    <w:rsid w:val="008C72C7"/>
    <w:rsid w:val="009217BC"/>
    <w:rsid w:val="00960619"/>
    <w:rsid w:val="00971BFB"/>
    <w:rsid w:val="00972A99"/>
    <w:rsid w:val="009C7075"/>
    <w:rsid w:val="009D7281"/>
    <w:rsid w:val="009E53A1"/>
    <w:rsid w:val="009F4C47"/>
    <w:rsid w:val="00A3034C"/>
    <w:rsid w:val="00A317B9"/>
    <w:rsid w:val="00A33F40"/>
    <w:rsid w:val="00A57066"/>
    <w:rsid w:val="00AB315B"/>
    <w:rsid w:val="00B308B8"/>
    <w:rsid w:val="00B82B68"/>
    <w:rsid w:val="00B97686"/>
    <w:rsid w:val="00BA1E36"/>
    <w:rsid w:val="00BF17CB"/>
    <w:rsid w:val="00C44E2D"/>
    <w:rsid w:val="00C47140"/>
    <w:rsid w:val="00C6302E"/>
    <w:rsid w:val="00C64235"/>
    <w:rsid w:val="00C82289"/>
    <w:rsid w:val="00C92B2C"/>
    <w:rsid w:val="00C93E3A"/>
    <w:rsid w:val="00CB1D13"/>
    <w:rsid w:val="00D01BC0"/>
    <w:rsid w:val="00D1183E"/>
    <w:rsid w:val="00D142C0"/>
    <w:rsid w:val="00D16F50"/>
    <w:rsid w:val="00D3685C"/>
    <w:rsid w:val="00D81827"/>
    <w:rsid w:val="00D940E1"/>
    <w:rsid w:val="00E05032"/>
    <w:rsid w:val="00E336E3"/>
    <w:rsid w:val="00E5427A"/>
    <w:rsid w:val="00E629AC"/>
    <w:rsid w:val="00E81EFD"/>
    <w:rsid w:val="00E82D27"/>
    <w:rsid w:val="00E93DC0"/>
    <w:rsid w:val="00EB4538"/>
    <w:rsid w:val="00F043AD"/>
    <w:rsid w:val="00F2499B"/>
    <w:rsid w:val="00F436B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E59AAC0-4C2A-41C6-ABF5-85182B55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A57066"/>
    <w:pPr>
      <w:keepNext/>
      <w:keepLines/>
      <w:spacing w:before="260" w:after="260" w:line="415" w:lineRule="auto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57066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  <w:rPr>
      <w:sz w:val="22"/>
      <w:szCs w:val="22"/>
    </w:rPr>
  </w:style>
  <w:style w:type="table" w:styleId="a4">
    <w:name w:val="Table Grid"/>
    <w:basedOn w:val="a1"/>
    <w:uiPriority w:val="59"/>
    <w:rsid w:val="00E542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3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C537E"/>
  </w:style>
  <w:style w:type="paragraph" w:styleId="a6">
    <w:name w:val="footer"/>
    <w:basedOn w:val="a3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C537E"/>
  </w:style>
  <w:style w:type="paragraph" w:styleId="a7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8">
    <w:name w:val="Balloon Text"/>
    <w:basedOn w:val="a3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8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9">
    <w:name w:val="Quote"/>
    <w:basedOn w:val="a3"/>
    <w:next w:val="a3"/>
    <w:link w:val="Char2"/>
    <w:uiPriority w:val="29"/>
    <w:qFormat/>
    <w:rsid w:val="00F81A0E"/>
    <w:rPr>
      <w:i/>
      <w:iCs/>
      <w:color w:val="000000"/>
    </w:rPr>
  </w:style>
  <w:style w:type="character" w:customStyle="1" w:styleId="Char2">
    <w:name w:val="引用 Char"/>
    <w:link w:val="a9"/>
    <w:uiPriority w:val="29"/>
    <w:rsid w:val="00F81A0E"/>
    <w:rPr>
      <w:i/>
      <w:iCs/>
      <w:color w:val="000000"/>
    </w:rPr>
  </w:style>
  <w:style w:type="table" w:styleId="-3">
    <w:name w:val="Light Shading Accent 3"/>
    <w:basedOn w:val="a1"/>
    <w:uiPriority w:val="60"/>
    <w:rsid w:val="00D3685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link w:val="aa"/>
    <w:uiPriority w:val="99"/>
    <w:semiHidden/>
    <w:rPr>
      <w:sz w:val="18"/>
      <w:szCs w:val="18"/>
    </w:rPr>
  </w:style>
  <w:style w:type="paragraph" w:styleId="aa">
    <w:name w:val="footnote text"/>
    <w:basedOn w:val="a3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uiPriority w:val="99"/>
    <w:semiHidden/>
    <w:unhideWhenUsed/>
    <w:rPr>
      <w:vertAlign w:val="superscript"/>
    </w:rPr>
  </w:style>
  <w:style w:type="paragraph" w:customStyle="1" w:styleId="ac">
    <w:name w:val="[基本段落]"/>
    <w:basedOn w:val="ad"/>
  </w:style>
  <w:style w:type="paragraph" w:customStyle="1" w:styleId="Title2">
    <w:name w:val="Title 2"/>
    <w:basedOn w:val="a"/>
    <w:pPr>
      <w:jc w:val="center"/>
      <w:outlineLvl w:val="3"/>
    </w:pPr>
    <w:rPr>
      <w:rFonts w:eastAsia="方正小标宋_GBK"/>
      <w:sz w:val="36"/>
      <w:szCs w:val="36"/>
    </w:rPr>
  </w:style>
  <w:style w:type="paragraph" w:customStyle="1" w:styleId="ad">
    <w:name w:val="[系统文字]"/>
    <w:pPr>
      <w:jc w:val="both"/>
    </w:pPr>
    <w:rPr>
      <w:rFonts w:ascii="NEU-BZ" w:eastAsia="方正书宋_GBK"/>
      <w:color w:val="000000"/>
      <w:sz w:val="21"/>
      <w:szCs w:val="21"/>
    </w:rPr>
  </w:style>
  <w:style w:type="character" w:customStyle="1" w:styleId="2Char">
    <w:name w:val="标题 2 Char"/>
    <w:link w:val="2"/>
    <w:uiPriority w:val="9"/>
    <w:rsid w:val="00A5706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A57066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F3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7543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2025-03-22T01:41:00Z</dcterms:created>
  <dcterms:modified xsi:type="dcterms:W3CDTF">2025-03-22T01:41:00Z</dcterms:modified>
</cp:coreProperties>
</file>